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1BDB" w14:textId="3670A8D7" w:rsidR="00920E7A" w:rsidRPr="00400065" w:rsidRDefault="000506D4" w:rsidP="00AF41AA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Borelioza, nie lekceważ zagrożenia.</w:t>
      </w:r>
    </w:p>
    <w:p w14:paraId="65E57227" w14:textId="0D0235B7" w:rsidR="00AF41AA" w:rsidRPr="000506D4" w:rsidRDefault="000506D4" w:rsidP="00C50F8A">
      <w:pPr>
        <w:jc w:val="both"/>
        <w:rPr>
          <w:rFonts w:asciiTheme="majorHAnsi" w:hAnsiTheme="majorHAnsi"/>
          <w:sz w:val="24"/>
          <w:szCs w:val="24"/>
        </w:rPr>
      </w:pPr>
      <w:r w:rsidRPr="000506D4">
        <w:rPr>
          <w:rFonts w:asciiTheme="majorHAnsi" w:hAnsiTheme="majorHAnsi"/>
          <w:sz w:val="24"/>
          <w:szCs w:val="24"/>
        </w:rPr>
        <w:t xml:space="preserve">Wiosna to czas intensywnych prac polowych, a jednocześnie największego zagrożenia ze strony kleszczy. </w:t>
      </w:r>
      <w:r w:rsidR="003B2DA5" w:rsidRPr="000506D4">
        <w:rPr>
          <w:rFonts w:asciiTheme="majorHAnsi" w:hAnsiTheme="majorHAnsi"/>
          <w:sz w:val="24"/>
          <w:szCs w:val="24"/>
        </w:rPr>
        <w:t>W minionym roku oddziały KRUS wypłaciły 294 jednorazowe odszkodowania z tytułu stałego lub długotrwałego uszczerbku na z</w:t>
      </w:r>
      <w:r w:rsidRPr="000506D4">
        <w:rPr>
          <w:rFonts w:asciiTheme="majorHAnsi" w:hAnsiTheme="majorHAnsi"/>
          <w:sz w:val="24"/>
          <w:szCs w:val="24"/>
        </w:rPr>
        <w:t xml:space="preserve">drowiu, z powodu </w:t>
      </w:r>
      <w:proofErr w:type="spellStart"/>
      <w:r w:rsidRPr="000506D4">
        <w:rPr>
          <w:rFonts w:asciiTheme="majorHAnsi" w:hAnsiTheme="majorHAnsi"/>
          <w:sz w:val="24"/>
          <w:szCs w:val="24"/>
        </w:rPr>
        <w:t>odkleszczowych</w:t>
      </w:r>
      <w:proofErr w:type="spellEnd"/>
      <w:r w:rsidRPr="000506D4">
        <w:rPr>
          <w:rFonts w:asciiTheme="majorHAnsi" w:hAnsiTheme="majorHAnsi"/>
          <w:sz w:val="24"/>
          <w:szCs w:val="24"/>
        </w:rPr>
        <w:t xml:space="preserve"> chorób zawodowych. To najczęstsze choroby zawodowe występujące w rolnictwie.</w:t>
      </w:r>
    </w:p>
    <w:p w14:paraId="2E593AF4" w14:textId="77777777" w:rsidR="00AF41AA" w:rsidRPr="00C50F8A" w:rsidRDefault="005F3E8F" w:rsidP="00C50F8A">
      <w:pPr>
        <w:jc w:val="both"/>
        <w:rPr>
          <w:rFonts w:asciiTheme="majorHAnsi" w:hAnsiTheme="majorHAnsi"/>
          <w:i/>
          <w:sz w:val="24"/>
          <w:szCs w:val="24"/>
        </w:rPr>
      </w:pPr>
      <w:r w:rsidRPr="00C50F8A">
        <w:rPr>
          <w:rFonts w:asciiTheme="majorHAnsi" w:hAnsiTheme="majorHAnsi"/>
          <w:i/>
          <w:sz w:val="24"/>
          <w:szCs w:val="24"/>
        </w:rPr>
        <w:t xml:space="preserve">Rozważnie podchodźmy do tematu.  </w:t>
      </w:r>
    </w:p>
    <w:p w14:paraId="303774FD" w14:textId="11A6F44F" w:rsidR="005F3E8F" w:rsidRDefault="005F3E8F" w:rsidP="00C50F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Warto w otoczeniu osób najbliższych rozmawiać o różnych zagrożeniach. Na wiosnę, niewątpliwie do ważniejszych </w:t>
      </w:r>
      <w:r w:rsidR="00400065">
        <w:rPr>
          <w:rFonts w:asciiTheme="majorHAnsi" w:hAnsiTheme="majorHAnsi"/>
          <w:sz w:val="24"/>
          <w:szCs w:val="24"/>
        </w:rPr>
        <w:t>kwestii</w:t>
      </w:r>
      <w:r>
        <w:rPr>
          <w:rFonts w:asciiTheme="majorHAnsi" w:hAnsiTheme="majorHAnsi"/>
          <w:sz w:val="24"/>
          <w:szCs w:val="24"/>
        </w:rPr>
        <w:t>, przy omawianiu</w:t>
      </w:r>
      <w:r w:rsidR="003B2DA5">
        <w:rPr>
          <w:rFonts w:asciiTheme="majorHAnsi" w:hAnsiTheme="majorHAnsi"/>
          <w:sz w:val="24"/>
          <w:szCs w:val="24"/>
        </w:rPr>
        <w:t xml:space="preserve"> planowanych</w:t>
      </w:r>
      <w:r>
        <w:rPr>
          <w:rFonts w:asciiTheme="majorHAnsi" w:hAnsiTheme="majorHAnsi"/>
          <w:sz w:val="24"/>
          <w:szCs w:val="24"/>
        </w:rPr>
        <w:t xml:space="preserve"> </w:t>
      </w:r>
      <w:r w:rsidR="000506D4">
        <w:rPr>
          <w:rFonts w:asciiTheme="majorHAnsi" w:hAnsiTheme="majorHAnsi"/>
          <w:sz w:val="24"/>
          <w:szCs w:val="24"/>
        </w:rPr>
        <w:t>prac rolniczych</w:t>
      </w:r>
      <w:r>
        <w:rPr>
          <w:rFonts w:asciiTheme="majorHAnsi" w:hAnsiTheme="majorHAnsi"/>
          <w:sz w:val="24"/>
          <w:szCs w:val="24"/>
        </w:rPr>
        <w:t xml:space="preserve">, należy </w:t>
      </w:r>
      <w:r w:rsidR="003B2DA5">
        <w:rPr>
          <w:rFonts w:asciiTheme="majorHAnsi" w:hAnsiTheme="majorHAnsi"/>
          <w:sz w:val="24"/>
          <w:szCs w:val="24"/>
        </w:rPr>
        <w:t>rozmawiać o tym, jak</w:t>
      </w:r>
      <w:r>
        <w:rPr>
          <w:rFonts w:asciiTheme="majorHAnsi" w:hAnsiTheme="majorHAnsi"/>
          <w:sz w:val="24"/>
          <w:szCs w:val="24"/>
        </w:rPr>
        <w:t xml:space="preserve"> skutecznie zabezpieczyć się przed przysłowiowym „złapaniem kleszcza”. Profilaktyka związana</w:t>
      </w:r>
      <w:r w:rsidR="00400065">
        <w:rPr>
          <w:rFonts w:asciiTheme="majorHAnsi" w:hAnsiTheme="majorHAnsi"/>
          <w:sz w:val="24"/>
          <w:szCs w:val="24"/>
        </w:rPr>
        <w:t xml:space="preserve"> z zabezpieczaniem się przed kontaktem z kleszczem</w:t>
      </w:r>
      <w:r w:rsidR="000506D4">
        <w:rPr>
          <w:rFonts w:asciiTheme="majorHAnsi" w:hAnsiTheme="majorHAnsi"/>
          <w:sz w:val="24"/>
          <w:szCs w:val="24"/>
        </w:rPr>
        <w:t xml:space="preserve"> jest bardzo ważna. </w:t>
      </w:r>
      <w:r>
        <w:rPr>
          <w:rFonts w:asciiTheme="majorHAnsi" w:hAnsiTheme="majorHAnsi"/>
          <w:sz w:val="24"/>
          <w:szCs w:val="24"/>
        </w:rPr>
        <w:t xml:space="preserve">Jedni po </w:t>
      </w:r>
      <w:r w:rsidR="00400065">
        <w:rPr>
          <w:rFonts w:asciiTheme="majorHAnsi" w:hAnsiTheme="majorHAnsi"/>
          <w:sz w:val="24"/>
          <w:szCs w:val="24"/>
        </w:rPr>
        <w:t xml:space="preserve">ukąszeniu kleszcza </w:t>
      </w:r>
      <w:r>
        <w:rPr>
          <w:rFonts w:asciiTheme="majorHAnsi" w:hAnsiTheme="majorHAnsi"/>
          <w:sz w:val="24"/>
          <w:szCs w:val="24"/>
        </w:rPr>
        <w:t>za</w:t>
      </w:r>
      <w:r w:rsidR="000506D4">
        <w:rPr>
          <w:rFonts w:asciiTheme="majorHAnsi" w:hAnsiTheme="majorHAnsi"/>
          <w:sz w:val="24"/>
          <w:szCs w:val="24"/>
        </w:rPr>
        <w:t>chorują, inni nie, j</w:t>
      </w:r>
      <w:r>
        <w:rPr>
          <w:rFonts w:asciiTheme="majorHAnsi" w:hAnsiTheme="majorHAnsi"/>
          <w:sz w:val="24"/>
          <w:szCs w:val="24"/>
        </w:rPr>
        <w:t xml:space="preserve">edni zwalczą chorobę bardzo szybko, a inni będą się z nią zmagać przez długie lata, nieraz do końca życia. Nie warto więc ryzykować, gdy tymczasem profilaktyka jest stosunkowo łatwa. Należy </w:t>
      </w:r>
      <w:proofErr w:type="gramStart"/>
      <w:r>
        <w:rPr>
          <w:rFonts w:asciiTheme="majorHAnsi" w:hAnsiTheme="majorHAnsi"/>
          <w:sz w:val="24"/>
          <w:szCs w:val="24"/>
        </w:rPr>
        <w:t>uczyć</w:t>
      </w:r>
      <w:r w:rsidR="000506D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dzieci</w:t>
      </w:r>
      <w:proofErr w:type="gramEnd"/>
      <w:r>
        <w:rPr>
          <w:rFonts w:asciiTheme="majorHAnsi" w:hAnsiTheme="majorHAnsi"/>
          <w:sz w:val="24"/>
          <w:szCs w:val="24"/>
        </w:rPr>
        <w:t xml:space="preserve"> od najmłodszych lat tego, w jaki sposób właściwie ubierać się</w:t>
      </w:r>
      <w:r w:rsidR="00D777B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i zabezpieczać przez niechcianym kontaktem</w:t>
      </w:r>
      <w:r w:rsidR="00C50F8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 </w:t>
      </w:r>
      <w:r w:rsidR="000506D4">
        <w:rPr>
          <w:rFonts w:asciiTheme="majorHAnsi" w:hAnsiTheme="majorHAnsi"/>
          <w:sz w:val="24"/>
          <w:szCs w:val="24"/>
        </w:rPr>
        <w:t>tym małym pajęczakiem</w:t>
      </w:r>
      <w:r>
        <w:rPr>
          <w:rFonts w:asciiTheme="majorHAnsi" w:hAnsiTheme="majorHAnsi"/>
          <w:sz w:val="24"/>
          <w:szCs w:val="24"/>
        </w:rPr>
        <w:t>.</w:t>
      </w:r>
      <w:r w:rsidR="000506D4">
        <w:rPr>
          <w:rFonts w:asciiTheme="majorHAnsi" w:hAnsiTheme="majorHAnsi"/>
          <w:sz w:val="24"/>
          <w:szCs w:val="24"/>
        </w:rPr>
        <w:t xml:space="preserve"> Tak, aby stając się dojrzałymi</w:t>
      </w:r>
      <w:r w:rsidR="00C82241">
        <w:rPr>
          <w:rFonts w:asciiTheme="majorHAnsi" w:hAnsiTheme="majorHAnsi"/>
          <w:sz w:val="24"/>
          <w:szCs w:val="24"/>
        </w:rPr>
        <w:t xml:space="preserve"> </w:t>
      </w:r>
      <w:r w:rsidR="003B2DA5">
        <w:rPr>
          <w:rFonts w:asciiTheme="majorHAnsi" w:hAnsiTheme="majorHAnsi"/>
          <w:sz w:val="24"/>
          <w:szCs w:val="24"/>
        </w:rPr>
        <w:t xml:space="preserve">i w pełni świadomymi ludźmi </w:t>
      </w:r>
      <w:r w:rsidR="00770979">
        <w:rPr>
          <w:rFonts w:asciiTheme="majorHAnsi" w:hAnsiTheme="majorHAnsi"/>
          <w:sz w:val="24"/>
          <w:szCs w:val="24"/>
        </w:rPr>
        <w:t>-</w:t>
      </w:r>
      <w:r w:rsidR="003B2DA5">
        <w:rPr>
          <w:rFonts w:asciiTheme="majorHAnsi" w:hAnsiTheme="majorHAnsi"/>
          <w:sz w:val="24"/>
          <w:szCs w:val="24"/>
        </w:rPr>
        <w:t xml:space="preserve"> w przyszłości, w dorosłości</w:t>
      </w:r>
      <w:r w:rsidR="00D777BF">
        <w:rPr>
          <w:rFonts w:asciiTheme="majorHAnsi" w:hAnsiTheme="majorHAnsi"/>
          <w:sz w:val="24"/>
          <w:szCs w:val="24"/>
        </w:rPr>
        <w:t xml:space="preserve"> nasi najbliżsi</w:t>
      </w:r>
      <w:r w:rsidR="003B2DA5">
        <w:rPr>
          <w:rFonts w:asciiTheme="majorHAnsi" w:hAnsiTheme="majorHAnsi"/>
          <w:sz w:val="24"/>
          <w:szCs w:val="24"/>
        </w:rPr>
        <w:t xml:space="preserve"> mieli wyrobione od dzieciństwa nawyki, w jaki sposób zabezpieczać się przed kontaktem z kleszczem, wychodząc d</w:t>
      </w:r>
      <w:r w:rsidR="003E5AA9">
        <w:rPr>
          <w:rFonts w:asciiTheme="majorHAnsi" w:hAnsiTheme="majorHAnsi"/>
          <w:sz w:val="24"/>
          <w:szCs w:val="24"/>
        </w:rPr>
        <w:t xml:space="preserve">o prac w gospodarstwie rolnym. </w:t>
      </w:r>
      <w:r w:rsidR="00770979">
        <w:rPr>
          <w:rFonts w:asciiTheme="majorHAnsi" w:hAnsiTheme="majorHAnsi"/>
          <w:sz w:val="24"/>
          <w:szCs w:val="24"/>
        </w:rPr>
        <w:t>Dobrym na przykład nawykiem jest to, że gdy rolnik wychodzi na pokos wysokich traw, bądź zbiór roślin pastewnych powinien założyć sk</w:t>
      </w:r>
      <w:r w:rsidR="003E5AA9">
        <w:rPr>
          <w:rFonts w:asciiTheme="majorHAnsi" w:hAnsiTheme="majorHAnsi"/>
          <w:sz w:val="24"/>
          <w:szCs w:val="24"/>
        </w:rPr>
        <w:t xml:space="preserve">arpety i długie, </w:t>
      </w:r>
      <w:r w:rsidR="00770979">
        <w:rPr>
          <w:rFonts w:asciiTheme="majorHAnsi" w:hAnsiTheme="majorHAnsi"/>
          <w:sz w:val="24"/>
          <w:szCs w:val="24"/>
        </w:rPr>
        <w:t xml:space="preserve">spodnie. Tak niewiele, a jednak dobre praktyki mogą uchronić </w:t>
      </w:r>
      <w:r w:rsidR="00C82241">
        <w:rPr>
          <w:rFonts w:asciiTheme="majorHAnsi" w:hAnsiTheme="majorHAnsi"/>
          <w:sz w:val="24"/>
          <w:szCs w:val="24"/>
        </w:rPr>
        <w:t>od tak</w:t>
      </w:r>
      <w:r w:rsidR="00770979">
        <w:rPr>
          <w:rFonts w:asciiTheme="majorHAnsi" w:hAnsiTheme="majorHAnsi"/>
          <w:sz w:val="24"/>
          <w:szCs w:val="24"/>
        </w:rPr>
        <w:t xml:space="preserve"> dużych problemów.  </w:t>
      </w:r>
    </w:p>
    <w:p w14:paraId="5A8FD949" w14:textId="77777777" w:rsidR="005F3E8F" w:rsidRPr="00C50F8A" w:rsidRDefault="005F3E8F" w:rsidP="00C50F8A">
      <w:pPr>
        <w:jc w:val="both"/>
        <w:rPr>
          <w:rFonts w:asciiTheme="majorHAnsi" w:hAnsiTheme="majorHAnsi"/>
          <w:i/>
          <w:sz w:val="24"/>
          <w:szCs w:val="24"/>
        </w:rPr>
      </w:pPr>
      <w:r w:rsidRPr="00C50F8A">
        <w:rPr>
          <w:rFonts w:asciiTheme="majorHAnsi" w:hAnsiTheme="majorHAnsi"/>
          <w:i/>
          <w:sz w:val="24"/>
          <w:szCs w:val="24"/>
        </w:rPr>
        <w:t>Czym są kleszcze</w:t>
      </w:r>
    </w:p>
    <w:p w14:paraId="5B8FBB61" w14:textId="0985F836" w:rsidR="006D4E04" w:rsidRDefault="005F3E8F" w:rsidP="00C50F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Kleszcze to roztocza, należące do gr</w:t>
      </w:r>
      <w:r w:rsidR="003E5AA9">
        <w:rPr>
          <w:rFonts w:asciiTheme="majorHAnsi" w:hAnsiTheme="majorHAnsi"/>
          <w:sz w:val="24"/>
          <w:szCs w:val="24"/>
        </w:rPr>
        <w:t>omady pajęczaków.</w:t>
      </w:r>
      <w:r w:rsidR="006D4E04">
        <w:rPr>
          <w:rFonts w:asciiTheme="majorHAnsi" w:hAnsiTheme="majorHAnsi"/>
          <w:sz w:val="24"/>
          <w:szCs w:val="24"/>
        </w:rPr>
        <w:t xml:space="preserve"> </w:t>
      </w:r>
      <w:r w:rsidR="003E5AA9">
        <w:rPr>
          <w:rFonts w:asciiTheme="majorHAnsi" w:hAnsiTheme="majorHAnsi"/>
          <w:sz w:val="24"/>
          <w:szCs w:val="24"/>
        </w:rPr>
        <w:t>Roztocza te występują</w:t>
      </w:r>
      <w:r w:rsidR="006D4E04">
        <w:rPr>
          <w:rFonts w:asciiTheme="majorHAnsi" w:hAnsiTheme="majorHAnsi"/>
          <w:sz w:val="24"/>
          <w:szCs w:val="24"/>
        </w:rPr>
        <w:t xml:space="preserve"> na łąkach</w:t>
      </w:r>
      <w:r w:rsidR="003E5AA9">
        <w:rPr>
          <w:rFonts w:asciiTheme="majorHAnsi" w:hAnsiTheme="majorHAnsi"/>
          <w:sz w:val="24"/>
          <w:szCs w:val="24"/>
        </w:rPr>
        <w:t>, polach</w:t>
      </w:r>
      <w:r w:rsidR="006D4E04">
        <w:rPr>
          <w:rFonts w:asciiTheme="majorHAnsi" w:hAnsiTheme="majorHAnsi"/>
          <w:sz w:val="24"/>
          <w:szCs w:val="24"/>
        </w:rPr>
        <w:t xml:space="preserve"> i</w:t>
      </w:r>
      <w:r w:rsidR="003E5AA9">
        <w:rPr>
          <w:rFonts w:asciiTheme="majorHAnsi" w:hAnsiTheme="majorHAnsi"/>
          <w:sz w:val="24"/>
          <w:szCs w:val="24"/>
        </w:rPr>
        <w:t xml:space="preserve"> w</w:t>
      </w:r>
      <w:r w:rsidR="006D4E04">
        <w:rPr>
          <w:rFonts w:asciiTheme="majorHAnsi" w:hAnsiTheme="majorHAnsi"/>
          <w:sz w:val="24"/>
          <w:szCs w:val="24"/>
        </w:rPr>
        <w:t xml:space="preserve"> lasach. Najczęściej w wysokich trawach, </w:t>
      </w:r>
      <w:r w:rsidR="00400065">
        <w:rPr>
          <w:rFonts w:asciiTheme="majorHAnsi" w:hAnsiTheme="majorHAnsi"/>
          <w:sz w:val="24"/>
          <w:szCs w:val="24"/>
        </w:rPr>
        <w:t xml:space="preserve">przeważnie </w:t>
      </w:r>
      <w:r w:rsidR="006D4E04">
        <w:rPr>
          <w:rFonts w:asciiTheme="majorHAnsi" w:hAnsiTheme="majorHAnsi"/>
          <w:sz w:val="24"/>
          <w:szCs w:val="24"/>
        </w:rPr>
        <w:t xml:space="preserve">wysokich do metra, mogą </w:t>
      </w:r>
      <w:r w:rsidR="00C50F8A">
        <w:rPr>
          <w:rFonts w:asciiTheme="majorHAnsi" w:hAnsiTheme="majorHAnsi"/>
          <w:sz w:val="24"/>
          <w:szCs w:val="24"/>
        </w:rPr>
        <w:t>pojawiać się</w:t>
      </w:r>
      <w:r w:rsidR="006D4E04">
        <w:rPr>
          <w:rFonts w:asciiTheme="majorHAnsi" w:hAnsiTheme="majorHAnsi"/>
          <w:sz w:val="24"/>
          <w:szCs w:val="24"/>
        </w:rPr>
        <w:t xml:space="preserve"> na roślinach wysokich na półtora metra. Nie występują na drzewach, na dużych wysokościach, jak niektórzy uważają. Natomiast po przedostaniu się na nosiciela, </w:t>
      </w:r>
      <w:proofErr w:type="gramStart"/>
      <w:r w:rsidR="006D4E04">
        <w:rPr>
          <w:rFonts w:asciiTheme="majorHAnsi" w:hAnsiTheme="majorHAnsi"/>
          <w:sz w:val="24"/>
          <w:szCs w:val="24"/>
        </w:rPr>
        <w:t>człowieka,</w:t>
      </w:r>
      <w:proofErr w:type="gramEnd"/>
      <w:r w:rsidR="006D4E04">
        <w:rPr>
          <w:rFonts w:asciiTheme="majorHAnsi" w:hAnsiTheme="majorHAnsi"/>
          <w:sz w:val="24"/>
          <w:szCs w:val="24"/>
        </w:rPr>
        <w:t xml:space="preserve"> bądź zwierzę stanowią olbrzymie zagrożenie. Zwierzęta przechodzą kontakt z kleszczem najczęściej bezobjawowo, natomiast człowiek jest narażony na wiele licznych chorób, m.in. na kleszczowe zapalenie mózgu, boreliozę, </w:t>
      </w:r>
      <w:proofErr w:type="spellStart"/>
      <w:r w:rsidR="006D4E04">
        <w:rPr>
          <w:rFonts w:asciiTheme="majorHAnsi" w:hAnsiTheme="majorHAnsi"/>
          <w:sz w:val="24"/>
          <w:szCs w:val="24"/>
        </w:rPr>
        <w:t>anaplazmozę</w:t>
      </w:r>
      <w:proofErr w:type="spellEnd"/>
      <w:r w:rsidR="006D4E04">
        <w:rPr>
          <w:rFonts w:asciiTheme="majorHAnsi" w:hAnsiTheme="majorHAnsi"/>
          <w:sz w:val="24"/>
          <w:szCs w:val="24"/>
        </w:rPr>
        <w:t xml:space="preserve"> i inne. W żadnym wypadku nie należy lekceważyć sytuacji, gdy na ciele znajdziemy miejsce, w którym zadomowił się kleszcz. Należy działać szybko i rozważnie. </w:t>
      </w:r>
    </w:p>
    <w:p w14:paraId="6562462E" w14:textId="77777777" w:rsidR="00770979" w:rsidRDefault="00770979" w:rsidP="00C50F8A">
      <w:pPr>
        <w:jc w:val="both"/>
        <w:rPr>
          <w:rFonts w:asciiTheme="majorHAnsi" w:hAnsiTheme="majorHAnsi"/>
          <w:i/>
          <w:sz w:val="24"/>
          <w:szCs w:val="24"/>
        </w:rPr>
      </w:pPr>
    </w:p>
    <w:p w14:paraId="34146DBA" w14:textId="362931A5" w:rsidR="006D4E04" w:rsidRPr="00C50F8A" w:rsidRDefault="006D4E04" w:rsidP="00C50F8A">
      <w:pPr>
        <w:jc w:val="both"/>
        <w:rPr>
          <w:rFonts w:asciiTheme="majorHAnsi" w:hAnsiTheme="majorHAnsi"/>
          <w:i/>
          <w:sz w:val="24"/>
          <w:szCs w:val="24"/>
        </w:rPr>
      </w:pPr>
      <w:r w:rsidRPr="00C50F8A">
        <w:rPr>
          <w:rFonts w:asciiTheme="majorHAnsi" w:hAnsiTheme="majorHAnsi"/>
          <w:i/>
          <w:sz w:val="24"/>
          <w:szCs w:val="24"/>
        </w:rPr>
        <w:t>Wizyta u lekarza</w:t>
      </w:r>
    </w:p>
    <w:p w14:paraId="0EC24B38" w14:textId="4C32BD80" w:rsidR="00EB55CD" w:rsidRDefault="006D4E04" w:rsidP="00C50F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obecnym czasie, gdy</w:t>
      </w:r>
      <w:r w:rsidR="00400065">
        <w:rPr>
          <w:rFonts w:asciiTheme="majorHAnsi" w:hAnsiTheme="majorHAnsi"/>
          <w:sz w:val="24"/>
          <w:szCs w:val="24"/>
        </w:rPr>
        <w:t xml:space="preserve"> na skutek pandemii koronawirusa</w:t>
      </w:r>
      <w:r>
        <w:rPr>
          <w:rFonts w:asciiTheme="majorHAnsi" w:hAnsiTheme="majorHAnsi"/>
          <w:sz w:val="24"/>
          <w:szCs w:val="24"/>
        </w:rPr>
        <w:t xml:space="preserve"> ograniczony jest dostęp do lekarza rodzinnego i do</w:t>
      </w:r>
      <w:r w:rsidR="00C82241">
        <w:rPr>
          <w:rFonts w:asciiTheme="majorHAnsi" w:hAnsiTheme="majorHAnsi"/>
          <w:sz w:val="24"/>
          <w:szCs w:val="24"/>
        </w:rPr>
        <w:t xml:space="preserve"> podstawowych</w:t>
      </w:r>
      <w:r>
        <w:rPr>
          <w:rFonts w:asciiTheme="majorHAnsi" w:hAnsiTheme="majorHAnsi"/>
          <w:sz w:val="24"/>
          <w:szCs w:val="24"/>
        </w:rPr>
        <w:t xml:space="preserve"> placówek służby zdrowia, nie narażajmy się niepotrzebnie na kontakt z kleszczem, </w:t>
      </w:r>
      <w:r w:rsidR="00EB55CD">
        <w:rPr>
          <w:rFonts w:asciiTheme="majorHAnsi" w:hAnsiTheme="majorHAnsi"/>
          <w:sz w:val="24"/>
          <w:szCs w:val="24"/>
        </w:rPr>
        <w:t>postępujmy rozważnie.</w:t>
      </w:r>
      <w:r w:rsidR="003B2DA5">
        <w:rPr>
          <w:rFonts w:asciiTheme="majorHAnsi" w:hAnsiTheme="majorHAnsi"/>
          <w:sz w:val="24"/>
          <w:szCs w:val="24"/>
        </w:rPr>
        <w:t xml:space="preserve"> </w:t>
      </w:r>
      <w:r w:rsidR="00D777BF">
        <w:rPr>
          <w:rFonts w:asciiTheme="majorHAnsi" w:hAnsiTheme="majorHAnsi"/>
          <w:sz w:val="24"/>
          <w:szCs w:val="24"/>
        </w:rPr>
        <w:t>Jednak</w:t>
      </w:r>
      <w:r w:rsidR="00C82241">
        <w:rPr>
          <w:rFonts w:asciiTheme="majorHAnsi" w:hAnsiTheme="majorHAnsi"/>
          <w:sz w:val="24"/>
          <w:szCs w:val="24"/>
        </w:rPr>
        <w:t>,</w:t>
      </w:r>
      <w:r w:rsidR="00D777BF">
        <w:rPr>
          <w:rFonts w:asciiTheme="majorHAnsi" w:hAnsiTheme="majorHAnsi"/>
          <w:sz w:val="24"/>
          <w:szCs w:val="24"/>
        </w:rPr>
        <w:t xml:space="preserve"> gdy już przyda</w:t>
      </w:r>
      <w:r w:rsidR="00770979">
        <w:rPr>
          <w:rFonts w:asciiTheme="majorHAnsi" w:hAnsiTheme="majorHAnsi"/>
          <w:sz w:val="24"/>
          <w:szCs w:val="24"/>
        </w:rPr>
        <w:t>rz</w:t>
      </w:r>
      <w:r w:rsidR="00D777BF">
        <w:rPr>
          <w:rFonts w:asciiTheme="majorHAnsi" w:hAnsiTheme="majorHAnsi"/>
          <w:sz w:val="24"/>
          <w:szCs w:val="24"/>
        </w:rPr>
        <w:t xml:space="preserve">y </w:t>
      </w:r>
      <w:r w:rsidR="00D777BF">
        <w:rPr>
          <w:rFonts w:asciiTheme="majorHAnsi" w:hAnsiTheme="majorHAnsi"/>
          <w:sz w:val="24"/>
          <w:szCs w:val="24"/>
        </w:rPr>
        <w:lastRenderedPageBreak/>
        <w:t xml:space="preserve">się </w:t>
      </w:r>
      <w:r w:rsidR="000E3916">
        <w:rPr>
          <w:rFonts w:asciiTheme="majorHAnsi" w:hAnsiTheme="majorHAnsi"/>
          <w:sz w:val="24"/>
          <w:szCs w:val="24"/>
        </w:rPr>
        <w:t xml:space="preserve">nam </w:t>
      </w:r>
      <w:r w:rsidR="00D777BF">
        <w:rPr>
          <w:rFonts w:asciiTheme="majorHAnsi" w:hAnsiTheme="majorHAnsi"/>
          <w:sz w:val="24"/>
          <w:szCs w:val="24"/>
        </w:rPr>
        <w:t xml:space="preserve">spotkanie z kleszczem, trzeba pamiętać o kilku rzeczach. Nie trzeba </w:t>
      </w:r>
      <w:proofErr w:type="gramStart"/>
      <w:r w:rsidR="00D777BF">
        <w:rPr>
          <w:rFonts w:asciiTheme="majorHAnsi" w:hAnsiTheme="majorHAnsi"/>
          <w:sz w:val="24"/>
          <w:szCs w:val="24"/>
        </w:rPr>
        <w:t>panikować,</w:t>
      </w:r>
      <w:proofErr w:type="gramEnd"/>
      <w:r w:rsidR="00D777BF">
        <w:rPr>
          <w:rFonts w:asciiTheme="majorHAnsi" w:hAnsiTheme="majorHAnsi"/>
          <w:sz w:val="24"/>
          <w:szCs w:val="24"/>
        </w:rPr>
        <w:t xml:space="preserve"> ani lekceważyć tematu. </w:t>
      </w:r>
      <w:r w:rsidR="00EB55CD">
        <w:rPr>
          <w:rFonts w:asciiTheme="majorHAnsi" w:hAnsiTheme="majorHAnsi"/>
          <w:sz w:val="24"/>
          <w:szCs w:val="24"/>
        </w:rPr>
        <w:t>Można ostrożnie usunąć pęsetą kle</w:t>
      </w:r>
      <w:r w:rsidR="003E5AA9">
        <w:rPr>
          <w:rFonts w:asciiTheme="majorHAnsi" w:hAnsiTheme="majorHAnsi"/>
          <w:sz w:val="24"/>
          <w:szCs w:val="24"/>
        </w:rPr>
        <w:t>szcza,</w:t>
      </w:r>
      <w:r w:rsidR="000E3916">
        <w:rPr>
          <w:rFonts w:asciiTheme="majorHAnsi" w:hAnsiTheme="majorHAnsi"/>
          <w:sz w:val="24"/>
          <w:szCs w:val="24"/>
        </w:rPr>
        <w:t xml:space="preserve"> przytrzymując go jak najbliżej ciała</w:t>
      </w:r>
      <w:r w:rsidR="003E5AA9">
        <w:rPr>
          <w:rFonts w:asciiTheme="majorHAnsi" w:hAnsiTheme="majorHAnsi"/>
          <w:sz w:val="24"/>
          <w:szCs w:val="24"/>
        </w:rPr>
        <w:t xml:space="preserve"> tak aby nie pozostawić </w:t>
      </w:r>
      <w:r w:rsidR="00EB55CD">
        <w:rPr>
          <w:rFonts w:asciiTheme="majorHAnsi" w:hAnsiTheme="majorHAnsi"/>
          <w:sz w:val="24"/>
          <w:szCs w:val="24"/>
        </w:rPr>
        <w:t>w miejscu kontaktu</w:t>
      </w:r>
      <w:r w:rsidR="00C50F8A">
        <w:rPr>
          <w:rFonts w:asciiTheme="majorHAnsi" w:hAnsiTheme="majorHAnsi"/>
          <w:sz w:val="24"/>
          <w:szCs w:val="24"/>
        </w:rPr>
        <w:t xml:space="preserve"> żadnej</w:t>
      </w:r>
      <w:r w:rsidR="003B1F87">
        <w:rPr>
          <w:rFonts w:asciiTheme="majorHAnsi" w:hAnsiTheme="majorHAnsi"/>
          <w:sz w:val="24"/>
          <w:szCs w:val="24"/>
        </w:rPr>
        <w:t xml:space="preserve"> części pajęczaka</w:t>
      </w:r>
      <w:r w:rsidR="00EB55CD">
        <w:rPr>
          <w:rFonts w:asciiTheme="majorHAnsi" w:hAnsiTheme="majorHAnsi"/>
          <w:sz w:val="24"/>
          <w:szCs w:val="24"/>
        </w:rPr>
        <w:t xml:space="preserve">. W </w:t>
      </w:r>
      <w:r w:rsidR="00C82241">
        <w:rPr>
          <w:rFonts w:asciiTheme="majorHAnsi" w:hAnsiTheme="majorHAnsi"/>
          <w:sz w:val="24"/>
          <w:szCs w:val="24"/>
        </w:rPr>
        <w:t>maleńkiej rance</w:t>
      </w:r>
      <w:r w:rsidR="00EB55CD">
        <w:rPr>
          <w:rFonts w:asciiTheme="majorHAnsi" w:hAnsiTheme="majorHAnsi"/>
          <w:sz w:val="24"/>
          <w:szCs w:val="24"/>
        </w:rPr>
        <w:t xml:space="preserve"> nie może pozostać </w:t>
      </w:r>
      <w:r w:rsidR="00C50F8A">
        <w:rPr>
          <w:rFonts w:asciiTheme="majorHAnsi" w:hAnsiTheme="majorHAnsi"/>
          <w:sz w:val="24"/>
          <w:szCs w:val="24"/>
        </w:rPr>
        <w:t>najmniejszy nawet</w:t>
      </w:r>
      <w:r w:rsidR="00EB55CD">
        <w:rPr>
          <w:rFonts w:asciiTheme="majorHAnsi" w:hAnsiTheme="majorHAnsi"/>
          <w:sz w:val="24"/>
          <w:szCs w:val="24"/>
        </w:rPr>
        <w:t xml:space="preserve"> fragment niepożądanego stworzenia. Nie wolno wsmarowywać</w:t>
      </w:r>
      <w:r w:rsidR="000E3916">
        <w:rPr>
          <w:rFonts w:asciiTheme="majorHAnsi" w:hAnsiTheme="majorHAnsi"/>
          <w:sz w:val="24"/>
          <w:szCs w:val="24"/>
        </w:rPr>
        <w:t xml:space="preserve"> </w:t>
      </w:r>
      <w:r w:rsidR="00EB55CD">
        <w:rPr>
          <w:rFonts w:asciiTheme="majorHAnsi" w:hAnsiTheme="majorHAnsi"/>
          <w:sz w:val="24"/>
          <w:szCs w:val="24"/>
        </w:rPr>
        <w:t xml:space="preserve">w miejsce po ukąszeniu żadnego tłuszczu, należy obserwować, czy nie powstaje charakterystyczny, czerwony rumień i czy nie występują inne objawy choroby, np. gorączka, </w:t>
      </w:r>
      <w:r w:rsidR="00C50F8A">
        <w:rPr>
          <w:rFonts w:asciiTheme="majorHAnsi" w:hAnsiTheme="majorHAnsi"/>
          <w:sz w:val="24"/>
          <w:szCs w:val="24"/>
        </w:rPr>
        <w:t>bądź</w:t>
      </w:r>
      <w:r w:rsidR="00EB55CD">
        <w:rPr>
          <w:rFonts w:asciiTheme="majorHAnsi" w:hAnsiTheme="majorHAnsi"/>
          <w:sz w:val="24"/>
          <w:szCs w:val="24"/>
        </w:rPr>
        <w:t xml:space="preserve"> ogólne osłabienie organizmu. Wizyta u lekarza jest konieczna dopiero</w:t>
      </w:r>
      <w:r w:rsidR="00C50F8A">
        <w:rPr>
          <w:rFonts w:asciiTheme="majorHAnsi" w:hAnsiTheme="majorHAnsi"/>
          <w:sz w:val="24"/>
          <w:szCs w:val="24"/>
        </w:rPr>
        <w:t>,</w:t>
      </w:r>
      <w:r w:rsidR="00EB55CD">
        <w:rPr>
          <w:rFonts w:asciiTheme="majorHAnsi" w:hAnsiTheme="majorHAnsi"/>
          <w:sz w:val="24"/>
          <w:szCs w:val="24"/>
        </w:rPr>
        <w:t xml:space="preserve"> gdy rumień narasta i pojawiają się jakiekolwiek objawy chorobowe.</w:t>
      </w:r>
    </w:p>
    <w:p w14:paraId="4ECC643B" w14:textId="77777777" w:rsidR="00EB55CD" w:rsidRPr="00C50F8A" w:rsidRDefault="00EB55CD" w:rsidP="00C50F8A">
      <w:pPr>
        <w:jc w:val="both"/>
        <w:rPr>
          <w:rFonts w:asciiTheme="majorHAnsi" w:hAnsiTheme="majorHAnsi"/>
          <w:i/>
          <w:sz w:val="24"/>
          <w:szCs w:val="24"/>
        </w:rPr>
      </w:pPr>
      <w:r w:rsidRPr="00C50F8A">
        <w:rPr>
          <w:rFonts w:asciiTheme="majorHAnsi" w:hAnsiTheme="majorHAnsi"/>
          <w:i/>
          <w:sz w:val="24"/>
          <w:szCs w:val="24"/>
        </w:rPr>
        <w:t>Warto zapamiętać</w:t>
      </w:r>
    </w:p>
    <w:p w14:paraId="122E10D1" w14:textId="188C2B69" w:rsidR="00EB55CD" w:rsidRDefault="00EB55CD" w:rsidP="00C50F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 kleszczowe zapalenie mózgu zapada średniorocznie </w:t>
      </w:r>
      <w:r w:rsidR="00D777BF">
        <w:rPr>
          <w:rFonts w:asciiTheme="majorHAnsi" w:hAnsiTheme="majorHAnsi"/>
          <w:sz w:val="24"/>
          <w:szCs w:val="24"/>
        </w:rPr>
        <w:t>ponad</w:t>
      </w:r>
      <w:r>
        <w:rPr>
          <w:rFonts w:asciiTheme="majorHAnsi" w:hAnsiTheme="majorHAnsi"/>
          <w:sz w:val="24"/>
          <w:szCs w:val="24"/>
        </w:rPr>
        <w:t xml:space="preserve"> dwieście osób. Na boreliozę około 40 tysięcy osób. Borelioza niszczy od wewnątrz organizm. Najczęściej stawy, ale także i tkanki miękkie. Potrafi zaatakować mózg, w stanach ostrych doprowadzając do obumierania całych fragmentów tego najważniejszego dla człowieka organu. Zdarza się, że doprowadza również do zapalenia mięśnia sercowego. Leczenie boreliozy jest zazwyczaj długotrwałe i bardzo kosztowne. Wielu ludzi zmaga się z tą chorobą do końca życia. </w:t>
      </w:r>
    </w:p>
    <w:p w14:paraId="5B6F7D48" w14:textId="031262D3" w:rsidR="00D777BF" w:rsidRPr="00C50F8A" w:rsidRDefault="00400065" w:rsidP="00C50F8A">
      <w:pPr>
        <w:jc w:val="both"/>
        <w:rPr>
          <w:rFonts w:asciiTheme="majorHAnsi" w:hAnsiTheme="majorHAnsi"/>
          <w:i/>
          <w:sz w:val="24"/>
          <w:szCs w:val="24"/>
        </w:rPr>
      </w:pPr>
      <w:r w:rsidRPr="00C50F8A">
        <w:rPr>
          <w:rFonts w:asciiTheme="majorHAnsi" w:hAnsiTheme="majorHAnsi"/>
          <w:i/>
          <w:sz w:val="24"/>
          <w:szCs w:val="24"/>
        </w:rPr>
        <w:t>Kilka porad:</w:t>
      </w:r>
    </w:p>
    <w:p w14:paraId="397111FF" w14:textId="52B92328" w:rsidR="00400065" w:rsidRDefault="00400065" w:rsidP="00C50F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Rozmawiaj z </w:t>
      </w:r>
      <w:r w:rsidR="00770979">
        <w:rPr>
          <w:rFonts w:asciiTheme="majorHAnsi" w:hAnsiTheme="majorHAnsi"/>
          <w:sz w:val="24"/>
          <w:szCs w:val="24"/>
        </w:rPr>
        <w:t>bliskimi o</w:t>
      </w:r>
      <w:r>
        <w:rPr>
          <w:rFonts w:asciiTheme="majorHAnsi" w:hAnsiTheme="majorHAnsi"/>
          <w:sz w:val="24"/>
          <w:szCs w:val="24"/>
        </w:rPr>
        <w:t xml:space="preserve"> zagrożeniach</w:t>
      </w:r>
      <w:r w:rsidR="00770979">
        <w:rPr>
          <w:rFonts w:asciiTheme="majorHAnsi" w:hAnsiTheme="majorHAnsi"/>
          <w:sz w:val="24"/>
          <w:szCs w:val="24"/>
        </w:rPr>
        <w:t>, nie lekceważ tematu.</w:t>
      </w:r>
    </w:p>
    <w:p w14:paraId="41CC4532" w14:textId="119957BB" w:rsidR="00400065" w:rsidRDefault="00400065" w:rsidP="00C50F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Właściwie zabezpieczaj siebie</w:t>
      </w:r>
      <w:r w:rsidR="00770979">
        <w:rPr>
          <w:rFonts w:asciiTheme="majorHAnsi" w:hAnsiTheme="majorHAnsi"/>
          <w:sz w:val="24"/>
          <w:szCs w:val="24"/>
        </w:rPr>
        <w:t xml:space="preserve"> i bliskich</w:t>
      </w:r>
      <w:r>
        <w:rPr>
          <w:rFonts w:asciiTheme="majorHAnsi" w:hAnsiTheme="majorHAnsi"/>
          <w:sz w:val="24"/>
          <w:szCs w:val="24"/>
        </w:rPr>
        <w:t xml:space="preserve"> w stosowną odzież, dopasowaną do miejsc, które zamierzasz odwiedzić. Jeśli </w:t>
      </w:r>
      <w:r w:rsidR="00770979">
        <w:rPr>
          <w:rFonts w:asciiTheme="majorHAnsi" w:hAnsiTheme="majorHAnsi"/>
          <w:sz w:val="24"/>
          <w:szCs w:val="24"/>
        </w:rPr>
        <w:t xml:space="preserve">prowadzisz prace polowe w </w:t>
      </w:r>
      <w:r>
        <w:rPr>
          <w:rFonts w:asciiTheme="majorHAnsi" w:hAnsiTheme="majorHAnsi"/>
          <w:sz w:val="24"/>
          <w:szCs w:val="24"/>
        </w:rPr>
        <w:t>wysok</w:t>
      </w:r>
      <w:r w:rsidR="00770979">
        <w:rPr>
          <w:rFonts w:asciiTheme="majorHAnsi" w:hAnsiTheme="majorHAnsi"/>
          <w:sz w:val="24"/>
          <w:szCs w:val="24"/>
        </w:rPr>
        <w:t>ich</w:t>
      </w:r>
      <w:r>
        <w:rPr>
          <w:rFonts w:asciiTheme="majorHAnsi" w:hAnsiTheme="majorHAnsi"/>
          <w:sz w:val="24"/>
          <w:szCs w:val="24"/>
        </w:rPr>
        <w:t xml:space="preserve"> traw</w:t>
      </w:r>
      <w:r w:rsidR="00770979">
        <w:rPr>
          <w:rFonts w:asciiTheme="majorHAnsi" w:hAnsiTheme="majorHAnsi"/>
          <w:sz w:val="24"/>
          <w:szCs w:val="24"/>
        </w:rPr>
        <w:t>ach,</w:t>
      </w:r>
      <w:r>
        <w:rPr>
          <w:rFonts w:asciiTheme="majorHAnsi" w:hAnsiTheme="majorHAnsi"/>
          <w:sz w:val="24"/>
          <w:szCs w:val="24"/>
        </w:rPr>
        <w:t xml:space="preserve"> na łąkach, to konieczn</w:t>
      </w:r>
      <w:r w:rsidR="00770979">
        <w:rPr>
          <w:rFonts w:asciiTheme="majorHAnsi" w:hAnsiTheme="majorHAnsi"/>
          <w:sz w:val="24"/>
          <w:szCs w:val="24"/>
        </w:rPr>
        <w:t>e są</w:t>
      </w:r>
      <w:r>
        <w:rPr>
          <w:rFonts w:asciiTheme="majorHAnsi" w:hAnsiTheme="majorHAnsi"/>
          <w:sz w:val="24"/>
          <w:szCs w:val="24"/>
        </w:rPr>
        <w:t xml:space="preserve"> skarpety i spodnie za kolana, b</w:t>
      </w:r>
      <w:r w:rsidR="003B1F87">
        <w:rPr>
          <w:rFonts w:asciiTheme="majorHAnsi" w:hAnsiTheme="majorHAnsi"/>
          <w:sz w:val="24"/>
          <w:szCs w:val="24"/>
        </w:rPr>
        <w:t>ądź długie.</w:t>
      </w:r>
    </w:p>
    <w:p w14:paraId="548755AC" w14:textId="7B6E6838" w:rsidR="00400065" w:rsidRDefault="00400065" w:rsidP="00C50F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Po każdej </w:t>
      </w:r>
      <w:r w:rsidR="00770979">
        <w:rPr>
          <w:rFonts w:asciiTheme="majorHAnsi" w:hAnsiTheme="majorHAnsi"/>
          <w:sz w:val="24"/>
          <w:szCs w:val="24"/>
        </w:rPr>
        <w:t xml:space="preserve">pracy w terenie </w:t>
      </w:r>
      <w:r>
        <w:rPr>
          <w:rFonts w:asciiTheme="majorHAnsi" w:hAnsiTheme="majorHAnsi"/>
          <w:sz w:val="24"/>
          <w:szCs w:val="24"/>
        </w:rPr>
        <w:t>oglądaj swoje ciało, czy nie przyniosłeś ze sobą niechcianego gościa.</w:t>
      </w:r>
    </w:p>
    <w:p w14:paraId="66EE7E66" w14:textId="5290E035" w:rsidR="00400065" w:rsidRDefault="00400065" w:rsidP="00C50F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Choroń zwierzęta domowe</w:t>
      </w:r>
      <w:r w:rsidR="00D777BF">
        <w:rPr>
          <w:rFonts w:asciiTheme="majorHAnsi" w:hAnsiTheme="majorHAnsi"/>
          <w:sz w:val="24"/>
          <w:szCs w:val="24"/>
        </w:rPr>
        <w:t xml:space="preserve"> i gospodarskie</w:t>
      </w:r>
      <w:r>
        <w:rPr>
          <w:rFonts w:asciiTheme="majorHAnsi" w:hAnsiTheme="majorHAnsi"/>
          <w:sz w:val="24"/>
          <w:szCs w:val="24"/>
        </w:rPr>
        <w:t xml:space="preserve"> przed kontaktem z kleszczami. Jeśli to możliwe stosuj preparaty odstraszające kleszcze.</w:t>
      </w:r>
      <w:r w:rsidR="00D777BF">
        <w:rPr>
          <w:rFonts w:asciiTheme="majorHAnsi" w:hAnsiTheme="majorHAnsi"/>
          <w:sz w:val="24"/>
          <w:szCs w:val="24"/>
        </w:rPr>
        <w:t xml:space="preserve"> Zwierzęta mogą przenosić choroby </w:t>
      </w:r>
      <w:proofErr w:type="spellStart"/>
      <w:r w:rsidR="00D777BF">
        <w:rPr>
          <w:rFonts w:asciiTheme="majorHAnsi" w:hAnsiTheme="majorHAnsi"/>
          <w:sz w:val="24"/>
          <w:szCs w:val="24"/>
        </w:rPr>
        <w:t>odkleszczowe</w:t>
      </w:r>
      <w:proofErr w:type="spellEnd"/>
      <w:r w:rsidR="00D777BF">
        <w:rPr>
          <w:rFonts w:asciiTheme="majorHAnsi" w:hAnsiTheme="majorHAnsi"/>
          <w:sz w:val="24"/>
          <w:szCs w:val="24"/>
        </w:rPr>
        <w:t xml:space="preserve"> na ludzi. </w:t>
      </w:r>
    </w:p>
    <w:p w14:paraId="6F495E26" w14:textId="6CADCD37" w:rsidR="00B537A1" w:rsidRDefault="00400065" w:rsidP="00C50F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W sytuacji niepokojących objawów, np. wędrującego, bądź rosnącego rumienia – kontaktuj się natychmiast z lekarzem</w:t>
      </w:r>
      <w:r w:rsidR="00C50F8A">
        <w:rPr>
          <w:rFonts w:asciiTheme="majorHAnsi" w:hAnsiTheme="majorHAnsi"/>
          <w:sz w:val="24"/>
          <w:szCs w:val="24"/>
        </w:rPr>
        <w:t>.</w:t>
      </w:r>
    </w:p>
    <w:p w14:paraId="7D097C3D" w14:textId="1AF63EBA" w:rsidR="00D777BF" w:rsidRDefault="00C50F8A" w:rsidP="00C50F8A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Nie usuwaj gwałtownie kleszcza z miejsca ukąszenia. Rób to powoli i dokładnie, bądź poproś kogoś, kto potrafi taką czynność wykonać.</w:t>
      </w:r>
    </w:p>
    <w:p w14:paraId="694EB60E" w14:textId="32CD0C7E" w:rsidR="00D777BF" w:rsidRDefault="00D777BF" w:rsidP="00C50F8A">
      <w:pPr>
        <w:jc w:val="both"/>
        <w:rPr>
          <w:rFonts w:asciiTheme="majorHAnsi" w:hAnsiTheme="majorHAnsi"/>
          <w:i/>
          <w:sz w:val="24"/>
          <w:szCs w:val="24"/>
        </w:rPr>
      </w:pPr>
      <w:r w:rsidRPr="00D777BF">
        <w:rPr>
          <w:rFonts w:asciiTheme="majorHAnsi" w:hAnsiTheme="majorHAnsi"/>
          <w:i/>
          <w:sz w:val="24"/>
          <w:szCs w:val="24"/>
        </w:rPr>
        <w:t>Gdzie po pomoc i informacje?</w:t>
      </w:r>
    </w:p>
    <w:p w14:paraId="7F64FE48" w14:textId="70CA59E3" w:rsidR="00D777BF" w:rsidRDefault="00D777BF" w:rsidP="00D777B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Każdy </w:t>
      </w:r>
      <w:r w:rsidRPr="00D777BF">
        <w:rPr>
          <w:rFonts w:asciiTheme="majorHAnsi" w:hAnsiTheme="majorHAnsi"/>
          <w:sz w:val="24"/>
          <w:szCs w:val="24"/>
        </w:rPr>
        <w:t>rolnik</w:t>
      </w:r>
      <w:r>
        <w:rPr>
          <w:rFonts w:asciiTheme="majorHAnsi" w:hAnsiTheme="majorHAnsi"/>
          <w:sz w:val="24"/>
          <w:szCs w:val="24"/>
        </w:rPr>
        <w:t>, u którego stwierdzo</w:t>
      </w:r>
      <w:r w:rsidR="00C82241">
        <w:rPr>
          <w:rFonts w:asciiTheme="majorHAnsi" w:hAnsiTheme="majorHAnsi"/>
          <w:sz w:val="24"/>
          <w:szCs w:val="24"/>
        </w:rPr>
        <w:t>no</w:t>
      </w:r>
      <w:r>
        <w:rPr>
          <w:rFonts w:asciiTheme="majorHAnsi" w:hAnsiTheme="majorHAnsi"/>
          <w:sz w:val="24"/>
          <w:szCs w:val="24"/>
        </w:rPr>
        <w:t xml:space="preserve"> chorobę zawodową</w:t>
      </w:r>
      <w:r w:rsidRPr="00D777BF">
        <w:rPr>
          <w:rFonts w:asciiTheme="majorHAnsi" w:hAnsiTheme="majorHAnsi"/>
          <w:sz w:val="24"/>
          <w:szCs w:val="24"/>
        </w:rPr>
        <w:t xml:space="preserve"> ma prawo ubiegać</w:t>
      </w:r>
      <w:r>
        <w:rPr>
          <w:rFonts w:asciiTheme="majorHAnsi" w:hAnsiTheme="majorHAnsi"/>
          <w:sz w:val="24"/>
          <w:szCs w:val="24"/>
        </w:rPr>
        <w:t xml:space="preserve"> </w:t>
      </w:r>
      <w:r w:rsidRPr="00D777BF">
        <w:rPr>
          <w:rFonts w:asciiTheme="majorHAnsi" w:hAnsiTheme="majorHAnsi"/>
          <w:sz w:val="24"/>
          <w:szCs w:val="24"/>
        </w:rPr>
        <w:t xml:space="preserve">się </w:t>
      </w:r>
      <w:r w:rsidR="00C82241">
        <w:rPr>
          <w:rFonts w:asciiTheme="majorHAnsi" w:hAnsiTheme="majorHAnsi"/>
          <w:sz w:val="24"/>
          <w:szCs w:val="24"/>
        </w:rPr>
        <w:t xml:space="preserve">                                         </w:t>
      </w:r>
      <w:r w:rsidRPr="00D777BF">
        <w:rPr>
          <w:rFonts w:asciiTheme="majorHAnsi" w:hAnsiTheme="majorHAnsi"/>
          <w:sz w:val="24"/>
          <w:szCs w:val="24"/>
        </w:rPr>
        <w:t>o jednorazowe odszkodowanie.</w:t>
      </w:r>
      <w:r>
        <w:rPr>
          <w:rFonts w:asciiTheme="majorHAnsi" w:hAnsiTheme="majorHAnsi"/>
          <w:sz w:val="24"/>
          <w:szCs w:val="24"/>
        </w:rPr>
        <w:t xml:space="preserve"> </w:t>
      </w:r>
      <w:r w:rsidRPr="00D777BF">
        <w:rPr>
          <w:rFonts w:asciiTheme="majorHAnsi" w:hAnsiTheme="majorHAnsi"/>
          <w:sz w:val="24"/>
          <w:szCs w:val="24"/>
        </w:rPr>
        <w:t>Należy się ono z tytułu stałego lub</w:t>
      </w:r>
      <w:r>
        <w:rPr>
          <w:rFonts w:asciiTheme="majorHAnsi" w:hAnsiTheme="majorHAnsi"/>
          <w:sz w:val="24"/>
          <w:szCs w:val="24"/>
        </w:rPr>
        <w:t xml:space="preserve"> </w:t>
      </w:r>
      <w:r w:rsidRPr="00D777BF">
        <w:rPr>
          <w:rFonts w:asciiTheme="majorHAnsi" w:hAnsiTheme="majorHAnsi"/>
          <w:sz w:val="24"/>
          <w:szCs w:val="24"/>
        </w:rPr>
        <w:t>długotrwałego uszczerbku na zdrowiu</w:t>
      </w:r>
      <w:r>
        <w:rPr>
          <w:rFonts w:asciiTheme="majorHAnsi" w:hAnsiTheme="majorHAnsi"/>
          <w:sz w:val="24"/>
          <w:szCs w:val="24"/>
        </w:rPr>
        <w:t xml:space="preserve"> </w:t>
      </w:r>
      <w:r w:rsidRPr="00D777BF">
        <w:rPr>
          <w:rFonts w:asciiTheme="majorHAnsi" w:hAnsiTheme="majorHAnsi"/>
          <w:sz w:val="24"/>
          <w:szCs w:val="24"/>
        </w:rPr>
        <w:t>albo</w:t>
      </w:r>
      <w:r w:rsidR="00C82241">
        <w:rPr>
          <w:rFonts w:asciiTheme="majorHAnsi" w:hAnsiTheme="majorHAnsi"/>
          <w:sz w:val="24"/>
          <w:szCs w:val="24"/>
        </w:rPr>
        <w:t xml:space="preserve"> rodzinie z powodu</w:t>
      </w:r>
      <w:r w:rsidRPr="00D777BF">
        <w:rPr>
          <w:rFonts w:asciiTheme="majorHAnsi" w:hAnsiTheme="majorHAnsi"/>
          <w:sz w:val="24"/>
          <w:szCs w:val="24"/>
        </w:rPr>
        <w:t xml:space="preserve"> śmierci</w:t>
      </w:r>
      <w:r w:rsidR="00C82241">
        <w:rPr>
          <w:rFonts w:asciiTheme="majorHAnsi" w:hAnsiTheme="majorHAnsi"/>
          <w:sz w:val="24"/>
          <w:szCs w:val="24"/>
        </w:rPr>
        <w:t xml:space="preserve"> rolnika,</w:t>
      </w:r>
      <w:r w:rsidRPr="00D777BF">
        <w:rPr>
          <w:rFonts w:asciiTheme="majorHAnsi" w:hAnsiTheme="majorHAnsi"/>
          <w:sz w:val="24"/>
          <w:szCs w:val="24"/>
        </w:rPr>
        <w:t xml:space="preserve"> </w:t>
      </w:r>
      <w:r w:rsidR="00C82241">
        <w:rPr>
          <w:rFonts w:asciiTheme="majorHAnsi" w:hAnsiTheme="majorHAnsi"/>
          <w:sz w:val="24"/>
          <w:szCs w:val="24"/>
        </w:rPr>
        <w:t xml:space="preserve">na skutek choroby </w:t>
      </w:r>
      <w:r w:rsidR="00C82241">
        <w:rPr>
          <w:rFonts w:asciiTheme="majorHAnsi" w:hAnsiTheme="majorHAnsi"/>
          <w:sz w:val="24"/>
          <w:szCs w:val="24"/>
        </w:rPr>
        <w:lastRenderedPageBreak/>
        <w:t>zawodowej</w:t>
      </w:r>
      <w:r w:rsidRPr="00D777BF">
        <w:rPr>
          <w:rFonts w:asciiTheme="majorHAnsi" w:hAnsiTheme="majorHAnsi"/>
          <w:sz w:val="24"/>
          <w:szCs w:val="24"/>
        </w:rPr>
        <w:t>. Odszkodowanie ustalane</w:t>
      </w:r>
      <w:r>
        <w:rPr>
          <w:rFonts w:asciiTheme="majorHAnsi" w:hAnsiTheme="majorHAnsi"/>
          <w:sz w:val="24"/>
          <w:szCs w:val="24"/>
        </w:rPr>
        <w:t xml:space="preserve"> </w:t>
      </w:r>
      <w:r w:rsidRPr="00D777BF">
        <w:rPr>
          <w:rFonts w:asciiTheme="majorHAnsi" w:hAnsiTheme="majorHAnsi"/>
          <w:sz w:val="24"/>
          <w:szCs w:val="24"/>
        </w:rPr>
        <w:t>jest proporcjonalnie do określonego</w:t>
      </w:r>
      <w:r>
        <w:rPr>
          <w:rFonts w:asciiTheme="majorHAnsi" w:hAnsiTheme="majorHAnsi"/>
          <w:sz w:val="24"/>
          <w:szCs w:val="24"/>
        </w:rPr>
        <w:t xml:space="preserve"> </w:t>
      </w:r>
      <w:r w:rsidRPr="00D777BF">
        <w:rPr>
          <w:rFonts w:asciiTheme="majorHAnsi" w:hAnsiTheme="majorHAnsi"/>
          <w:sz w:val="24"/>
          <w:szCs w:val="24"/>
        </w:rPr>
        <w:t xml:space="preserve">procentowo stałego lub długotrwałego uszczerbku na zdrowiu. </w:t>
      </w:r>
    </w:p>
    <w:p w14:paraId="35B67474" w14:textId="031FDC95" w:rsidR="00D777BF" w:rsidRDefault="00D777BF" w:rsidP="00D777B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 informacje dzwoń do </w:t>
      </w:r>
      <w:r w:rsidR="00770979">
        <w:rPr>
          <w:rFonts w:asciiTheme="majorHAnsi" w:hAnsiTheme="majorHAnsi"/>
          <w:sz w:val="24"/>
          <w:szCs w:val="24"/>
        </w:rPr>
        <w:t>wymienionych placówek:</w:t>
      </w:r>
    </w:p>
    <w:p w14:paraId="471DA809" w14:textId="6331949D" w:rsidR="00770979" w:rsidRPr="00770979" w:rsidRDefault="00770979" w:rsidP="0077097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</w:t>
      </w:r>
      <w:r w:rsidRPr="00770979">
        <w:rPr>
          <w:rFonts w:asciiTheme="majorHAnsi" w:hAnsiTheme="majorHAnsi"/>
          <w:sz w:val="24"/>
          <w:szCs w:val="24"/>
        </w:rPr>
        <w:t>Kasa Rolniczego Ubezpieczenia Społecznego</w:t>
      </w:r>
    </w:p>
    <w:p w14:paraId="57C42DEC" w14:textId="61B5E7E1" w:rsidR="00770979" w:rsidRPr="00770979" w:rsidRDefault="00770979" w:rsidP="0077097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</w:t>
      </w:r>
      <w:r w:rsidRPr="00770979">
        <w:rPr>
          <w:rFonts w:asciiTheme="majorHAnsi" w:hAnsiTheme="majorHAnsi"/>
          <w:sz w:val="24"/>
          <w:szCs w:val="24"/>
        </w:rPr>
        <w:t>Państwowy Zakład Higieny</w:t>
      </w:r>
    </w:p>
    <w:p w14:paraId="1C22899C" w14:textId="0599D512" w:rsidR="00770979" w:rsidRPr="00770979" w:rsidRDefault="00770979" w:rsidP="0077097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</w:t>
      </w:r>
      <w:r w:rsidRPr="00770979">
        <w:rPr>
          <w:rFonts w:asciiTheme="majorHAnsi" w:hAnsiTheme="majorHAnsi"/>
          <w:sz w:val="24"/>
          <w:szCs w:val="24"/>
        </w:rPr>
        <w:t>Stacje Sanitarno-Epidemiologiczne Państwowej Inspekcji Sanitarnej</w:t>
      </w:r>
    </w:p>
    <w:p w14:paraId="7405D519" w14:textId="5A1EB2EE" w:rsidR="00770979" w:rsidRPr="00770979" w:rsidRDefault="00770979" w:rsidP="0077097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</w:t>
      </w:r>
      <w:r w:rsidRPr="00770979">
        <w:rPr>
          <w:rFonts w:asciiTheme="majorHAnsi" w:hAnsiTheme="majorHAnsi"/>
          <w:sz w:val="24"/>
          <w:szCs w:val="24"/>
        </w:rPr>
        <w:t>Stowarzyszenie Chorych na Boreliozę</w:t>
      </w:r>
    </w:p>
    <w:p w14:paraId="1ECD1F76" w14:textId="0E8AA127" w:rsidR="00770979" w:rsidRPr="00770979" w:rsidRDefault="00770979" w:rsidP="0077097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</w:t>
      </w:r>
      <w:r w:rsidRPr="00770979">
        <w:rPr>
          <w:rFonts w:asciiTheme="majorHAnsi" w:hAnsiTheme="majorHAnsi"/>
          <w:sz w:val="24"/>
          <w:szCs w:val="24"/>
        </w:rPr>
        <w:t>Centralny Ośrodek Ochrony Pracy – Państwowy Instytut Badawczy</w:t>
      </w:r>
    </w:p>
    <w:p w14:paraId="3E3CC39D" w14:textId="71B0EE75" w:rsidR="00770979" w:rsidRPr="00770979" w:rsidRDefault="00770979" w:rsidP="0077097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</w:t>
      </w:r>
      <w:r w:rsidRPr="00770979">
        <w:rPr>
          <w:rFonts w:asciiTheme="majorHAnsi" w:hAnsiTheme="majorHAnsi"/>
          <w:sz w:val="24"/>
          <w:szCs w:val="24"/>
        </w:rPr>
        <w:t xml:space="preserve">Fundacja „Bartek” na rzecz Osób z Boreliozą i Innymi Chorobami </w:t>
      </w:r>
      <w:proofErr w:type="spellStart"/>
      <w:r w:rsidRPr="00770979">
        <w:rPr>
          <w:rFonts w:asciiTheme="majorHAnsi" w:hAnsiTheme="majorHAnsi"/>
          <w:sz w:val="24"/>
          <w:szCs w:val="24"/>
        </w:rPr>
        <w:t>Odkleszczowymi</w:t>
      </w:r>
      <w:proofErr w:type="spellEnd"/>
    </w:p>
    <w:p w14:paraId="785E03F0" w14:textId="33C725B7" w:rsidR="00770979" w:rsidRDefault="00770979" w:rsidP="0077097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- </w:t>
      </w:r>
      <w:r w:rsidRPr="00770979">
        <w:rPr>
          <w:rFonts w:asciiTheme="majorHAnsi" w:hAnsiTheme="majorHAnsi"/>
          <w:sz w:val="24"/>
          <w:szCs w:val="24"/>
        </w:rPr>
        <w:t>Instytut Medycyny Wsi</w:t>
      </w:r>
    </w:p>
    <w:p w14:paraId="79FEA063" w14:textId="72654878" w:rsidR="00770979" w:rsidRDefault="00770979" w:rsidP="0077097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Więcej informacji szukaj na stronie:</w:t>
      </w:r>
    </w:p>
    <w:p w14:paraId="37FED782" w14:textId="1FA668FC" w:rsidR="00770979" w:rsidRDefault="00E709C8" w:rsidP="00C50F8A">
      <w:pPr>
        <w:jc w:val="both"/>
        <w:rPr>
          <w:rFonts w:asciiTheme="majorHAnsi" w:hAnsiTheme="majorHAnsi"/>
          <w:sz w:val="24"/>
          <w:szCs w:val="24"/>
        </w:rPr>
      </w:pPr>
      <w:hyperlink r:id="rId7" w:history="1">
        <w:r w:rsidR="00770979" w:rsidRPr="001131A3">
          <w:rPr>
            <w:rStyle w:val="Hipercze"/>
            <w:rFonts w:asciiTheme="majorHAnsi" w:hAnsiTheme="majorHAnsi"/>
            <w:sz w:val="24"/>
            <w:szCs w:val="24"/>
          </w:rPr>
          <w:t>https://www.krus.gov.pl/wydawnictwa/broszury-prewencyjne/</w:t>
        </w:r>
      </w:hyperlink>
      <w:r w:rsidR="00770979">
        <w:rPr>
          <w:rFonts w:asciiTheme="majorHAnsi" w:hAnsiTheme="majorHAnsi"/>
          <w:sz w:val="24"/>
          <w:szCs w:val="24"/>
        </w:rPr>
        <w:t xml:space="preserve"> </w:t>
      </w:r>
    </w:p>
    <w:p w14:paraId="28A76251" w14:textId="071813F9" w:rsidR="005F3E8F" w:rsidRDefault="00400065" w:rsidP="00C50F8A">
      <w:pPr>
        <w:jc w:val="both"/>
        <w:rPr>
          <w:rFonts w:asciiTheme="majorHAnsi" w:hAnsiTheme="majorHAnsi"/>
          <w:b/>
          <w:sz w:val="24"/>
          <w:szCs w:val="24"/>
        </w:rPr>
      </w:pPr>
      <w:r w:rsidRPr="00C82241">
        <w:rPr>
          <w:rFonts w:asciiTheme="majorHAnsi" w:hAnsiTheme="majorHAnsi"/>
          <w:b/>
          <w:sz w:val="24"/>
          <w:szCs w:val="24"/>
        </w:rPr>
        <w:t>Ni</w:t>
      </w:r>
      <w:r w:rsidR="00D777BF" w:rsidRPr="00C82241">
        <w:rPr>
          <w:rFonts w:asciiTheme="majorHAnsi" w:hAnsiTheme="majorHAnsi"/>
          <w:b/>
          <w:sz w:val="24"/>
          <w:szCs w:val="24"/>
        </w:rPr>
        <w:t>e</w:t>
      </w:r>
      <w:r w:rsidRPr="00C82241">
        <w:rPr>
          <w:rFonts w:asciiTheme="majorHAnsi" w:hAnsiTheme="majorHAnsi"/>
          <w:b/>
          <w:sz w:val="24"/>
          <w:szCs w:val="24"/>
        </w:rPr>
        <w:t xml:space="preserve"> warto ryzykować zdrowia i życia swojego oraz osób bliskich przez lekkomyślność. Niech wiosna</w:t>
      </w:r>
      <w:r w:rsidR="00C50F8A" w:rsidRPr="00C82241">
        <w:rPr>
          <w:rFonts w:asciiTheme="majorHAnsi" w:hAnsiTheme="majorHAnsi"/>
          <w:b/>
          <w:sz w:val="24"/>
          <w:szCs w:val="24"/>
        </w:rPr>
        <w:t xml:space="preserve"> zawsze</w:t>
      </w:r>
      <w:r w:rsidRPr="00C82241">
        <w:rPr>
          <w:rFonts w:asciiTheme="majorHAnsi" w:hAnsiTheme="majorHAnsi"/>
          <w:b/>
          <w:sz w:val="24"/>
          <w:szCs w:val="24"/>
        </w:rPr>
        <w:t xml:space="preserve"> kojarzy się nam z pięknem przyrody, a nie </w:t>
      </w:r>
      <w:r w:rsidR="00790C94">
        <w:rPr>
          <w:rFonts w:asciiTheme="majorHAnsi" w:hAnsiTheme="majorHAnsi"/>
          <w:b/>
          <w:sz w:val="24"/>
          <w:szCs w:val="24"/>
        </w:rPr>
        <w:t xml:space="preserve">                     </w:t>
      </w:r>
      <w:r w:rsidRPr="00C82241">
        <w:rPr>
          <w:rFonts w:asciiTheme="majorHAnsi" w:hAnsiTheme="majorHAnsi"/>
          <w:b/>
          <w:sz w:val="24"/>
          <w:szCs w:val="24"/>
        </w:rPr>
        <w:t xml:space="preserve">z początkiem wieloletnich zmagań z chorobami. </w:t>
      </w:r>
      <w:r w:rsidR="00EB55CD" w:rsidRPr="00C82241">
        <w:rPr>
          <w:rFonts w:asciiTheme="majorHAnsi" w:hAnsiTheme="majorHAnsi"/>
          <w:b/>
          <w:sz w:val="24"/>
          <w:szCs w:val="24"/>
        </w:rPr>
        <w:t xml:space="preserve">  </w:t>
      </w:r>
      <w:r w:rsidR="006D4E04" w:rsidRPr="00C82241">
        <w:rPr>
          <w:rFonts w:asciiTheme="majorHAnsi" w:hAnsiTheme="majorHAnsi"/>
          <w:b/>
          <w:sz w:val="24"/>
          <w:szCs w:val="24"/>
        </w:rPr>
        <w:t xml:space="preserve">   </w:t>
      </w:r>
    </w:p>
    <w:p w14:paraId="41C2EC35" w14:textId="77777777" w:rsidR="002F5752" w:rsidRDefault="002F5752" w:rsidP="00C50F8A">
      <w:pPr>
        <w:jc w:val="both"/>
        <w:rPr>
          <w:rFonts w:asciiTheme="majorHAnsi" w:hAnsiTheme="majorHAnsi"/>
          <w:b/>
          <w:sz w:val="24"/>
          <w:szCs w:val="24"/>
        </w:rPr>
      </w:pPr>
    </w:p>
    <w:p w14:paraId="3FC5454A" w14:textId="6DEC824C" w:rsidR="002F5752" w:rsidRPr="002F5752" w:rsidRDefault="002F5752" w:rsidP="00C50F8A">
      <w:pPr>
        <w:jc w:val="both"/>
        <w:rPr>
          <w:rFonts w:asciiTheme="majorHAnsi" w:hAnsiTheme="majorHAnsi"/>
          <w:i/>
          <w:sz w:val="24"/>
          <w:szCs w:val="24"/>
        </w:rPr>
      </w:pPr>
      <w:r w:rsidRPr="002F5752">
        <w:rPr>
          <w:rFonts w:asciiTheme="majorHAnsi" w:hAnsiTheme="majorHAnsi"/>
          <w:i/>
          <w:sz w:val="24"/>
          <w:szCs w:val="24"/>
        </w:rPr>
        <w:t xml:space="preserve">Placówka Terenowa KRUS w Nowym Sączu, </w:t>
      </w:r>
      <w:bookmarkStart w:id="0" w:name="_GoBack"/>
      <w:bookmarkEnd w:id="0"/>
      <w:r w:rsidRPr="002F5752">
        <w:rPr>
          <w:rFonts w:asciiTheme="majorHAnsi" w:hAnsiTheme="majorHAnsi"/>
          <w:i/>
          <w:sz w:val="24"/>
          <w:szCs w:val="24"/>
        </w:rPr>
        <w:t>Oddział Regionalny Kraków</w:t>
      </w:r>
    </w:p>
    <w:p w14:paraId="67EC0156" w14:textId="3C9F4FC1" w:rsidR="002E4025" w:rsidRPr="002E4025" w:rsidRDefault="002E4025" w:rsidP="002E4025">
      <w:pPr>
        <w:jc w:val="both"/>
        <w:rPr>
          <w:rFonts w:asciiTheme="majorHAnsi" w:hAnsiTheme="majorHAnsi"/>
          <w:i/>
          <w:color w:val="808080" w:themeColor="background1" w:themeShade="80"/>
          <w:sz w:val="20"/>
          <w:szCs w:val="20"/>
        </w:rPr>
      </w:pPr>
      <w:r w:rsidRPr="002E4025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 xml:space="preserve">W publikacji wykorzystano zdjęcia </w:t>
      </w:r>
      <w:proofErr w:type="spellStart"/>
      <w:r w:rsidRPr="002E4025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stockowe</w:t>
      </w:r>
      <w:proofErr w:type="spellEnd"/>
      <w:r w:rsidRPr="002E4025">
        <w:rPr>
          <w:rFonts w:asciiTheme="majorHAnsi" w:hAnsiTheme="majorHAnsi"/>
          <w:i/>
          <w:color w:val="808080" w:themeColor="background1" w:themeShade="80"/>
          <w:sz w:val="20"/>
          <w:szCs w:val="20"/>
        </w:rPr>
        <w:t>.</w:t>
      </w:r>
    </w:p>
    <w:sectPr w:rsidR="002E4025" w:rsidRPr="002E4025" w:rsidSect="00511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FBBD2" w14:textId="77777777" w:rsidR="00E709C8" w:rsidRDefault="00E709C8" w:rsidP="00400065">
      <w:pPr>
        <w:spacing w:after="0" w:line="240" w:lineRule="auto"/>
      </w:pPr>
      <w:r>
        <w:separator/>
      </w:r>
    </w:p>
  </w:endnote>
  <w:endnote w:type="continuationSeparator" w:id="0">
    <w:p w14:paraId="6111F6E7" w14:textId="77777777" w:rsidR="00E709C8" w:rsidRDefault="00E709C8" w:rsidP="0040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ADF48" w14:textId="77777777" w:rsidR="00E709C8" w:rsidRDefault="00E709C8" w:rsidP="00400065">
      <w:pPr>
        <w:spacing w:after="0" w:line="240" w:lineRule="auto"/>
      </w:pPr>
      <w:r>
        <w:separator/>
      </w:r>
    </w:p>
  </w:footnote>
  <w:footnote w:type="continuationSeparator" w:id="0">
    <w:p w14:paraId="7CC07433" w14:textId="77777777" w:rsidR="00E709C8" w:rsidRDefault="00E709C8" w:rsidP="0040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A6CF5"/>
    <w:multiLevelType w:val="hybridMultilevel"/>
    <w:tmpl w:val="891C8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0498F"/>
    <w:multiLevelType w:val="hybridMultilevel"/>
    <w:tmpl w:val="BBA65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7E"/>
    <w:rsid w:val="000506D4"/>
    <w:rsid w:val="000C657F"/>
    <w:rsid w:val="000E3916"/>
    <w:rsid w:val="0017033A"/>
    <w:rsid w:val="001763C4"/>
    <w:rsid w:val="001B7747"/>
    <w:rsid w:val="002201D1"/>
    <w:rsid w:val="00261DF7"/>
    <w:rsid w:val="002E4025"/>
    <w:rsid w:val="002F5752"/>
    <w:rsid w:val="00354FAC"/>
    <w:rsid w:val="003B1F87"/>
    <w:rsid w:val="003B2DA5"/>
    <w:rsid w:val="003D24D6"/>
    <w:rsid w:val="003E5AA9"/>
    <w:rsid w:val="00400065"/>
    <w:rsid w:val="0046163F"/>
    <w:rsid w:val="00474722"/>
    <w:rsid w:val="004E0379"/>
    <w:rsid w:val="005118D0"/>
    <w:rsid w:val="00521917"/>
    <w:rsid w:val="005F3E8F"/>
    <w:rsid w:val="00633651"/>
    <w:rsid w:val="00662B7E"/>
    <w:rsid w:val="006D4E04"/>
    <w:rsid w:val="00770979"/>
    <w:rsid w:val="00790C94"/>
    <w:rsid w:val="007D5002"/>
    <w:rsid w:val="00850C2F"/>
    <w:rsid w:val="0088463F"/>
    <w:rsid w:val="00920E7A"/>
    <w:rsid w:val="009A0DB4"/>
    <w:rsid w:val="00AF41AA"/>
    <w:rsid w:val="00B50B97"/>
    <w:rsid w:val="00B537A1"/>
    <w:rsid w:val="00BC3333"/>
    <w:rsid w:val="00C22144"/>
    <w:rsid w:val="00C31FB1"/>
    <w:rsid w:val="00C50F8A"/>
    <w:rsid w:val="00C82241"/>
    <w:rsid w:val="00CD348F"/>
    <w:rsid w:val="00D76459"/>
    <w:rsid w:val="00D777BF"/>
    <w:rsid w:val="00E54D85"/>
    <w:rsid w:val="00E64CE3"/>
    <w:rsid w:val="00E709C8"/>
    <w:rsid w:val="00EB55CD"/>
    <w:rsid w:val="00EE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F46C"/>
  <w15:docId w15:val="{CDF61A91-AC4B-4839-8CCE-99FA69A7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2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2B7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2B7E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20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7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0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0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06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0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us.gov.pl/wydawnictwa/broszury-prewencyj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Leszek Langer</cp:lastModifiedBy>
  <cp:revision>2</cp:revision>
  <cp:lastPrinted>2020-04-24T07:06:00Z</cp:lastPrinted>
  <dcterms:created xsi:type="dcterms:W3CDTF">2020-05-18T02:41:00Z</dcterms:created>
  <dcterms:modified xsi:type="dcterms:W3CDTF">2020-05-18T02:41:00Z</dcterms:modified>
</cp:coreProperties>
</file>