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572"/>
      </w:tblGrid>
      <w:tr w:rsidR="00E80AA1" w14:paraId="1CCB52F5" w14:textId="77777777" w:rsidTr="000E48CD">
        <w:tc>
          <w:tcPr>
            <w:tcW w:w="4531" w:type="dxa"/>
          </w:tcPr>
          <w:p w14:paraId="546184CA" w14:textId="77777777" w:rsidR="00E80AA1" w:rsidRDefault="00FB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5103" w:type="dxa"/>
            <w:gridSpan w:val="2"/>
          </w:tcPr>
          <w:p w14:paraId="3C301CBD" w14:textId="77777777" w:rsidR="00E80AA1" w:rsidRDefault="00E8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48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Łososina Dolna, …….…</w:t>
            </w:r>
            <w:r w:rsidR="000E48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E80AA1" w14:paraId="40BAC719" w14:textId="77777777" w:rsidTr="000E48CD">
        <w:trPr>
          <w:trHeight w:val="624"/>
        </w:trPr>
        <w:tc>
          <w:tcPr>
            <w:tcW w:w="4531" w:type="dxa"/>
            <w:vAlign w:val="bottom"/>
          </w:tcPr>
          <w:p w14:paraId="3F3A41BE" w14:textId="77777777" w:rsidR="00E80AA1" w:rsidRDefault="000E48CD" w:rsidP="000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103" w:type="dxa"/>
            <w:gridSpan w:val="2"/>
          </w:tcPr>
          <w:p w14:paraId="38F8ED77" w14:textId="77777777" w:rsidR="00E80AA1" w:rsidRPr="00E80AA1" w:rsidRDefault="00E80AA1" w:rsidP="00E80A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0AA1">
              <w:rPr>
                <w:rFonts w:ascii="Times New Roman" w:hAnsi="Times New Roman" w:cs="Times New Roman"/>
                <w:sz w:val="16"/>
                <w:szCs w:val="16"/>
              </w:rPr>
              <w:t xml:space="preserve"> (dzień, miesiąc, rok)</w:t>
            </w:r>
          </w:p>
        </w:tc>
      </w:tr>
      <w:tr w:rsidR="00E80AA1" w14:paraId="140B8C6E" w14:textId="77777777" w:rsidTr="000E48CD">
        <w:trPr>
          <w:gridAfter w:val="1"/>
          <w:wAfter w:w="572" w:type="dxa"/>
        </w:trPr>
        <w:tc>
          <w:tcPr>
            <w:tcW w:w="9062" w:type="dxa"/>
            <w:gridSpan w:val="2"/>
          </w:tcPr>
          <w:p w14:paraId="5874CDE4" w14:textId="77777777" w:rsidR="00E80AA1" w:rsidRDefault="000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A1">
              <w:rPr>
                <w:rFonts w:ascii="Times New Roman" w:hAnsi="Times New Roman" w:cs="Times New Roman"/>
                <w:sz w:val="16"/>
                <w:szCs w:val="16"/>
              </w:rPr>
              <w:t>(imię, nazwisko)</w:t>
            </w:r>
          </w:p>
        </w:tc>
      </w:tr>
      <w:tr w:rsidR="00E80AA1" w14:paraId="0465F39A" w14:textId="77777777" w:rsidTr="000E48CD">
        <w:trPr>
          <w:gridAfter w:val="1"/>
          <w:wAfter w:w="572" w:type="dxa"/>
          <w:trHeight w:val="567"/>
        </w:trPr>
        <w:tc>
          <w:tcPr>
            <w:tcW w:w="9062" w:type="dxa"/>
            <w:gridSpan w:val="2"/>
            <w:vAlign w:val="bottom"/>
          </w:tcPr>
          <w:p w14:paraId="1A172152" w14:textId="77777777" w:rsidR="00E80AA1" w:rsidRDefault="00E80AA1" w:rsidP="00E8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0E48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E80AA1" w14:paraId="49EB6FFF" w14:textId="77777777" w:rsidTr="000E48CD">
        <w:trPr>
          <w:gridAfter w:val="1"/>
          <w:wAfter w:w="572" w:type="dxa"/>
        </w:trPr>
        <w:tc>
          <w:tcPr>
            <w:tcW w:w="9062" w:type="dxa"/>
            <w:gridSpan w:val="2"/>
          </w:tcPr>
          <w:p w14:paraId="563EFFE2" w14:textId="77777777" w:rsidR="00E80AA1" w:rsidRPr="00E80AA1" w:rsidRDefault="000E4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AA1">
              <w:rPr>
                <w:rFonts w:ascii="Times New Roman" w:hAnsi="Times New Roman" w:cs="Times New Roman"/>
                <w:sz w:val="16"/>
                <w:szCs w:val="16"/>
              </w:rPr>
              <w:t>(adres zamieszkania, kod pocztowy, poczta)</w:t>
            </w:r>
          </w:p>
        </w:tc>
      </w:tr>
      <w:tr w:rsidR="00E80AA1" w14:paraId="3BDC1C60" w14:textId="77777777" w:rsidTr="000E48CD">
        <w:trPr>
          <w:gridAfter w:val="1"/>
          <w:wAfter w:w="572" w:type="dxa"/>
          <w:trHeight w:val="567"/>
        </w:trPr>
        <w:tc>
          <w:tcPr>
            <w:tcW w:w="9062" w:type="dxa"/>
            <w:gridSpan w:val="2"/>
            <w:vAlign w:val="bottom"/>
          </w:tcPr>
          <w:p w14:paraId="68345CE1" w14:textId="77777777" w:rsidR="00E80AA1" w:rsidRDefault="00E80AA1" w:rsidP="00E8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0E48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E80AA1" w14:paraId="603CEB23" w14:textId="77777777" w:rsidTr="000E48CD">
        <w:trPr>
          <w:gridAfter w:val="1"/>
          <w:wAfter w:w="572" w:type="dxa"/>
        </w:trPr>
        <w:tc>
          <w:tcPr>
            <w:tcW w:w="9062" w:type="dxa"/>
            <w:gridSpan w:val="2"/>
          </w:tcPr>
          <w:p w14:paraId="0639534A" w14:textId="77777777" w:rsidR="00E80AA1" w:rsidRPr="00E80AA1" w:rsidRDefault="000E4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AA1">
              <w:rPr>
                <w:rFonts w:ascii="Times New Roman" w:hAnsi="Times New Roman" w:cs="Times New Roman"/>
                <w:sz w:val="16"/>
                <w:szCs w:val="16"/>
              </w:rPr>
              <w:t>(telefon kontaktowy)</w:t>
            </w:r>
          </w:p>
        </w:tc>
      </w:tr>
      <w:tr w:rsidR="00E80AA1" w14:paraId="02AEA530" w14:textId="77777777" w:rsidTr="000E48CD">
        <w:trPr>
          <w:gridAfter w:val="1"/>
          <w:wAfter w:w="572" w:type="dxa"/>
          <w:trHeight w:val="567"/>
        </w:trPr>
        <w:tc>
          <w:tcPr>
            <w:tcW w:w="9062" w:type="dxa"/>
            <w:gridSpan w:val="2"/>
            <w:vAlign w:val="bottom"/>
          </w:tcPr>
          <w:p w14:paraId="1C1592D5" w14:textId="77777777" w:rsidR="00E80AA1" w:rsidRPr="000E48CD" w:rsidRDefault="00E80AA1" w:rsidP="00E80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A1" w14:paraId="0A8B8B30" w14:textId="77777777" w:rsidTr="000E48CD">
        <w:trPr>
          <w:gridAfter w:val="1"/>
          <w:wAfter w:w="572" w:type="dxa"/>
        </w:trPr>
        <w:tc>
          <w:tcPr>
            <w:tcW w:w="9062" w:type="dxa"/>
            <w:gridSpan w:val="2"/>
          </w:tcPr>
          <w:p w14:paraId="0103D192" w14:textId="77777777" w:rsidR="00E80AA1" w:rsidRPr="00E80AA1" w:rsidRDefault="00E80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675CF1" w14:textId="77777777" w:rsidR="00FB49D2" w:rsidRPr="000E48CD" w:rsidRDefault="00FB49D2">
      <w:pPr>
        <w:rPr>
          <w:rFonts w:ascii="Times New Roman" w:hAnsi="Times New Roman" w:cs="Times New Roman"/>
          <w:sz w:val="20"/>
          <w:szCs w:val="20"/>
        </w:rPr>
      </w:pPr>
    </w:p>
    <w:p w14:paraId="66654C37" w14:textId="77777777" w:rsidR="00E80AA1" w:rsidRPr="00D2493A" w:rsidRDefault="00E80AA1" w:rsidP="00D2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3A">
        <w:rPr>
          <w:rFonts w:ascii="Times New Roman" w:hAnsi="Times New Roman" w:cs="Times New Roman"/>
          <w:b/>
          <w:bCs/>
          <w:sz w:val="28"/>
          <w:szCs w:val="28"/>
        </w:rPr>
        <w:t>Zakład Gospodarki Komunalnej</w:t>
      </w:r>
    </w:p>
    <w:p w14:paraId="5729D503" w14:textId="77777777" w:rsidR="00E80AA1" w:rsidRPr="00D2493A" w:rsidRDefault="00E80AA1" w:rsidP="00D2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3A">
        <w:rPr>
          <w:rFonts w:ascii="Times New Roman" w:hAnsi="Times New Roman" w:cs="Times New Roman"/>
          <w:b/>
          <w:bCs/>
          <w:sz w:val="28"/>
          <w:szCs w:val="28"/>
        </w:rPr>
        <w:t>„ŁOSOSINA”</w:t>
      </w:r>
    </w:p>
    <w:p w14:paraId="7ADDB7AB" w14:textId="77777777" w:rsidR="00D2493A" w:rsidRPr="00D2493A" w:rsidRDefault="00D2493A" w:rsidP="00D2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3A">
        <w:rPr>
          <w:rFonts w:ascii="Times New Roman" w:hAnsi="Times New Roman" w:cs="Times New Roman"/>
          <w:b/>
          <w:bCs/>
          <w:sz w:val="28"/>
          <w:szCs w:val="28"/>
        </w:rPr>
        <w:t>Spółka z ograniczoną odpowiedzialnością</w:t>
      </w:r>
    </w:p>
    <w:p w14:paraId="26DC0453" w14:textId="77777777" w:rsidR="00D2493A" w:rsidRDefault="00D2493A" w:rsidP="00D2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3A">
        <w:rPr>
          <w:rFonts w:ascii="Times New Roman" w:hAnsi="Times New Roman" w:cs="Times New Roman"/>
          <w:b/>
          <w:bCs/>
          <w:sz w:val="28"/>
          <w:szCs w:val="28"/>
        </w:rPr>
        <w:t>33-314 Ł</w:t>
      </w:r>
      <w:r>
        <w:rPr>
          <w:rFonts w:ascii="Times New Roman" w:hAnsi="Times New Roman" w:cs="Times New Roman"/>
          <w:b/>
          <w:bCs/>
          <w:sz w:val="28"/>
          <w:szCs w:val="28"/>
        </w:rPr>
        <w:t>ososina</w:t>
      </w:r>
      <w:r w:rsidRPr="00D2493A">
        <w:rPr>
          <w:rFonts w:ascii="Times New Roman" w:hAnsi="Times New Roman" w:cs="Times New Roman"/>
          <w:b/>
          <w:bCs/>
          <w:sz w:val="28"/>
          <w:szCs w:val="28"/>
        </w:rPr>
        <w:t xml:space="preserve"> Dolna 418 </w:t>
      </w:r>
    </w:p>
    <w:p w14:paraId="619E9887" w14:textId="77777777" w:rsidR="001B0069" w:rsidRDefault="001B0069" w:rsidP="00D2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E4B9C" w14:textId="77777777" w:rsidR="00D2493A" w:rsidRPr="000E48CD" w:rsidRDefault="00D2493A" w:rsidP="00D249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76DFA" w14:textId="77777777" w:rsidR="000E48CD" w:rsidRDefault="000E48CD" w:rsidP="00D2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2BC2D" w14:textId="77777777" w:rsidR="00D2493A" w:rsidRDefault="00D2493A" w:rsidP="001B00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WYDANIE</w:t>
      </w:r>
      <w:r w:rsidR="001B0069">
        <w:rPr>
          <w:rFonts w:ascii="Times New Roman" w:hAnsi="Times New Roman" w:cs="Times New Roman"/>
          <w:b/>
          <w:bCs/>
          <w:sz w:val="28"/>
          <w:szCs w:val="28"/>
        </w:rPr>
        <w:t xml:space="preserve"> PROTOKOŁU ODBIORU PRZYŁACZENIA DO SIECI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B0069" w:rsidRPr="001B0069" w14:paraId="09C1CAF0" w14:textId="77777777" w:rsidTr="006253BE">
        <w:trPr>
          <w:trHeight w:val="567"/>
        </w:trPr>
        <w:tc>
          <w:tcPr>
            <w:tcW w:w="9062" w:type="dxa"/>
            <w:vAlign w:val="bottom"/>
          </w:tcPr>
          <w:p w14:paraId="4DF9F892" w14:textId="77777777" w:rsidR="001B0069" w:rsidRPr="001B0069" w:rsidRDefault="001B0069" w:rsidP="003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1B006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1B0069" w:rsidRPr="003F0A8F" w14:paraId="296A6420" w14:textId="77777777" w:rsidTr="006253BE">
        <w:tc>
          <w:tcPr>
            <w:tcW w:w="9062" w:type="dxa"/>
          </w:tcPr>
          <w:p w14:paraId="6A93211E" w14:textId="77777777" w:rsidR="001B0069" w:rsidRPr="003F0A8F" w:rsidRDefault="001B0069" w:rsidP="00FB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8F">
              <w:rPr>
                <w:rFonts w:ascii="Times New Roman" w:hAnsi="Times New Roman" w:cs="Times New Roman"/>
                <w:sz w:val="20"/>
                <w:szCs w:val="20"/>
              </w:rPr>
              <w:t>(wodociągowej, kanalizacyjnej)</w:t>
            </w:r>
          </w:p>
        </w:tc>
      </w:tr>
      <w:tr w:rsidR="001B0069" w:rsidRPr="001B0069" w14:paraId="3970D247" w14:textId="77777777" w:rsidTr="006253BE">
        <w:tc>
          <w:tcPr>
            <w:tcW w:w="9062" w:type="dxa"/>
          </w:tcPr>
          <w:p w14:paraId="718FEC80" w14:textId="77777777" w:rsidR="006253BE" w:rsidRPr="001B0069" w:rsidRDefault="001B0069" w:rsidP="001B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inwestycji</w:t>
            </w:r>
          </w:p>
        </w:tc>
      </w:tr>
      <w:tr w:rsidR="001B0069" w:rsidRPr="001B0069" w14:paraId="7F67BFB7" w14:textId="77777777" w:rsidTr="006253BE">
        <w:trPr>
          <w:trHeight w:val="283"/>
        </w:trPr>
        <w:tc>
          <w:tcPr>
            <w:tcW w:w="9062" w:type="dxa"/>
            <w:vAlign w:val="bottom"/>
          </w:tcPr>
          <w:p w14:paraId="383FB74C" w14:textId="77777777" w:rsidR="001B0069" w:rsidRPr="001B0069" w:rsidRDefault="006253BE" w:rsidP="003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</w:p>
        </w:tc>
      </w:tr>
      <w:tr w:rsidR="001B0069" w:rsidRPr="001B0069" w14:paraId="16EC65A4" w14:textId="77777777" w:rsidTr="006253BE">
        <w:tc>
          <w:tcPr>
            <w:tcW w:w="9062" w:type="dxa"/>
          </w:tcPr>
          <w:p w14:paraId="4A32B8E7" w14:textId="77777777" w:rsidR="001B0069" w:rsidRPr="003F0A8F" w:rsidRDefault="001B0069" w:rsidP="00625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8F">
              <w:rPr>
                <w:rFonts w:ascii="Times New Roman" w:hAnsi="Times New Roman" w:cs="Times New Roman"/>
                <w:sz w:val="20"/>
                <w:szCs w:val="20"/>
              </w:rPr>
              <w:t>(podać rodzaj obiektu, budynku)</w:t>
            </w:r>
          </w:p>
        </w:tc>
      </w:tr>
      <w:tr w:rsidR="001B0069" w:rsidRPr="001B0069" w14:paraId="60502E44" w14:textId="77777777" w:rsidTr="006253BE">
        <w:trPr>
          <w:trHeight w:val="624"/>
        </w:trPr>
        <w:tc>
          <w:tcPr>
            <w:tcW w:w="9062" w:type="dxa"/>
            <w:vAlign w:val="bottom"/>
          </w:tcPr>
          <w:p w14:paraId="0603F164" w14:textId="77777777" w:rsidR="001B0069" w:rsidRPr="001B0069" w:rsidRDefault="001B0069" w:rsidP="003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………………………………</w:t>
            </w:r>
            <w:r w:rsidR="00FB49D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 nr działki……………………..</w:t>
            </w:r>
          </w:p>
        </w:tc>
      </w:tr>
    </w:tbl>
    <w:p w14:paraId="7F0BD598" w14:textId="77777777" w:rsidR="001B0069" w:rsidRDefault="001B0069" w:rsidP="001B00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E21D5" w14:textId="77777777" w:rsidR="003F0A8F" w:rsidRDefault="003F0A8F" w:rsidP="001B00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4945D" w14:textId="77777777" w:rsidR="003F0A8F" w:rsidRDefault="003F0A8F" w:rsidP="001B006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A8F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Wymagane dokumenty do wydania protokołu odbioru przyłącza w przypadku realizacji inwestycji we własnym zakresie to:</w:t>
      </w:r>
    </w:p>
    <w:p w14:paraId="552C7F29" w14:textId="77777777" w:rsidR="003F0A8F" w:rsidRDefault="003F0A8F" w:rsidP="003F0A8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 przyłącza</w:t>
      </w:r>
    </w:p>
    <w:p w14:paraId="27173DC2" w14:textId="77777777" w:rsidR="003F0A8F" w:rsidRDefault="003F0A8F" w:rsidP="003F0A8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 geodezyjnej inwentaryzacji przyłącza</w:t>
      </w:r>
    </w:p>
    <w:p w14:paraId="56E33C23" w14:textId="776AAA9F" w:rsidR="004A5E3B" w:rsidRDefault="004A5E3B" w:rsidP="003F0A8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E3B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DA0C49">
        <w:rPr>
          <w:rFonts w:ascii="Times New Roman" w:hAnsi="Times New Roman" w:cs="Times New Roman"/>
          <w:sz w:val="24"/>
          <w:szCs w:val="24"/>
        </w:rPr>
        <w:t xml:space="preserve">szczelności </w:t>
      </w:r>
      <w:r w:rsidRPr="004A5E3B">
        <w:rPr>
          <w:rFonts w:ascii="Times New Roman" w:hAnsi="Times New Roman" w:cs="Times New Roman"/>
          <w:sz w:val="24"/>
          <w:szCs w:val="24"/>
        </w:rPr>
        <w:t>przyłącza podpisany przez osobę uprawnioną do wykonania sieci, przyłączy, oraz kopię decyzji o nadaniu uprawnień i aktualne potwierdzenie członkostwa w Polskiej Izbie Inżynierów Budownictwa.</w:t>
      </w:r>
    </w:p>
    <w:p w14:paraId="0D088898" w14:textId="3B7D744B" w:rsidR="000D112F" w:rsidRDefault="000D112F" w:rsidP="003F0A8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pozwolenia na budowę wydana przez Starostę Nowosądeckiego</w:t>
      </w:r>
    </w:p>
    <w:p w14:paraId="5F8DB48D" w14:textId="2C64653C" w:rsidR="004A5E3B" w:rsidRDefault="004A5E3B" w:rsidP="004A5E3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71D59">
        <w:rPr>
          <w:rFonts w:ascii="Times New Roman" w:hAnsi="Times New Roman" w:cs="Times New Roman"/>
          <w:sz w:val="24"/>
          <w:szCs w:val="24"/>
        </w:rPr>
        <w:t>ub</w:t>
      </w:r>
    </w:p>
    <w:p w14:paraId="3D442130" w14:textId="10386BD6" w:rsidR="00171D59" w:rsidRDefault="00171D59" w:rsidP="004A5E3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o zamiarze wykonania robót budowlanych składane w Starostwie Powiatowym w Nowym </w:t>
      </w:r>
      <w:r w:rsidR="0097181E">
        <w:rPr>
          <w:rFonts w:ascii="Times New Roman" w:hAnsi="Times New Roman" w:cs="Times New Roman"/>
          <w:sz w:val="24"/>
          <w:szCs w:val="24"/>
        </w:rPr>
        <w:t>Sączu ul. Strzelecka 1, Wydział Geodezj</w:t>
      </w:r>
      <w:r w:rsidR="00FB49D2">
        <w:rPr>
          <w:rFonts w:ascii="Times New Roman" w:hAnsi="Times New Roman" w:cs="Times New Roman"/>
          <w:sz w:val="24"/>
          <w:szCs w:val="24"/>
        </w:rPr>
        <w:t>i</w:t>
      </w:r>
      <w:r w:rsidR="0097181E">
        <w:rPr>
          <w:rFonts w:ascii="Times New Roman" w:hAnsi="Times New Roman" w:cs="Times New Roman"/>
          <w:sz w:val="24"/>
          <w:szCs w:val="24"/>
        </w:rPr>
        <w:t xml:space="preserve"> i Budownictwa.</w:t>
      </w:r>
    </w:p>
    <w:p w14:paraId="79B9FF0F" w14:textId="77777777" w:rsidR="006253BE" w:rsidRPr="000E48CD" w:rsidRDefault="006253BE" w:rsidP="00171D59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F7ACD5F" w14:textId="77777777" w:rsidR="00FB49D2" w:rsidRPr="000E48CD" w:rsidRDefault="00FB49D2" w:rsidP="00171D59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5259724" w14:textId="77777777" w:rsidR="0097181E" w:rsidRDefault="0097181E" w:rsidP="00171D5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7181E" w14:paraId="6DEB7109" w14:textId="77777777" w:rsidTr="000E48CD">
        <w:trPr>
          <w:trHeight w:val="283"/>
        </w:trPr>
        <w:tc>
          <w:tcPr>
            <w:tcW w:w="9062" w:type="dxa"/>
          </w:tcPr>
          <w:p w14:paraId="1E2433FF" w14:textId="77777777" w:rsidR="0097181E" w:rsidRDefault="00BE1CC3" w:rsidP="00BE1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97181E" w14:paraId="7D8F5BD3" w14:textId="77777777" w:rsidTr="000E48CD">
        <w:trPr>
          <w:trHeight w:val="57"/>
        </w:trPr>
        <w:tc>
          <w:tcPr>
            <w:tcW w:w="9062" w:type="dxa"/>
          </w:tcPr>
          <w:p w14:paraId="7C5C5755" w14:textId="77777777" w:rsidR="0097181E" w:rsidRPr="00BE1CC3" w:rsidRDefault="00BE1CC3" w:rsidP="00FB49D2">
            <w:pPr>
              <w:ind w:left="5556"/>
              <w:rPr>
                <w:rFonts w:ascii="Times New Roman" w:hAnsi="Times New Roman" w:cs="Times New Roman"/>
                <w:sz w:val="20"/>
                <w:szCs w:val="20"/>
              </w:rPr>
            </w:pPr>
            <w:r w:rsidRPr="00BE1CC3">
              <w:rPr>
                <w:rFonts w:ascii="Times New Roman" w:hAnsi="Times New Roman" w:cs="Times New Roman"/>
                <w:sz w:val="20"/>
                <w:szCs w:val="20"/>
              </w:rPr>
              <w:t>(podpis wnioskodawcy)</w:t>
            </w:r>
          </w:p>
        </w:tc>
      </w:tr>
    </w:tbl>
    <w:p w14:paraId="7FC2A8E8" w14:textId="291208E1" w:rsidR="006253BE" w:rsidRPr="007432D4" w:rsidRDefault="006253BE" w:rsidP="006253BE">
      <w:pPr>
        <w:pStyle w:val="Tekstpodstawowywcity"/>
        <w:numPr>
          <w:ilvl w:val="0"/>
          <w:numId w:val="3"/>
        </w:numPr>
        <w:spacing w:after="120"/>
        <w:ind w:left="714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lastRenderedPageBreak/>
        <w:t>Zgodnie z art. 13 ust. 1 Rozporządzeniem Parlamentu Europejskiego i Rady (UE) 2016/679  z 27 kwietnia 2016 r. w sprawie ochrony osób fizycznych w związku z przetwarzaniem danych osobowych i w sprawie swobodnego przepływu takich danych oraz uchylenia dyrektywy 95/46/WE (Dz. Urz. UE. L. z 2016 r.</w:t>
      </w:r>
      <w:r w:rsidR="00EF1877">
        <w:rPr>
          <w:rFonts w:ascii="Calibri Light" w:hAnsi="Calibri Light" w:cs="Calibri Light"/>
          <w:sz w:val="22"/>
        </w:rPr>
        <w:t xml:space="preserve"> </w:t>
      </w:r>
      <w:r w:rsidRPr="007432D4">
        <w:rPr>
          <w:rFonts w:ascii="Calibri Light" w:hAnsi="Calibri Light" w:cs="Calibri Light"/>
          <w:sz w:val="22"/>
        </w:rPr>
        <w:t>Nr 119) – RODO, informujemy, iż:</w:t>
      </w:r>
    </w:p>
    <w:p w14:paraId="69D6C4D7" w14:textId="65B85FD5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>
        <w:rPr>
          <w:rFonts w:ascii="Calibri Light" w:hAnsi="Calibri Light" w:cs="Calibri Light"/>
          <w:sz w:val="22"/>
        </w:rPr>
        <w:t>A</w:t>
      </w:r>
      <w:r w:rsidRPr="007432D4">
        <w:rPr>
          <w:rFonts w:ascii="Calibri Light" w:hAnsi="Calibri Light" w:cs="Calibri Light"/>
          <w:sz w:val="22"/>
        </w:rPr>
        <w:t>dministratorem Pani/Pana danych osobowych jest Zakład Gospodarki Komunalnej „ŁOSOSINA” Spółka z o.o. z siedzibą w Łososinie Dolnej 418. Kontakt z administratorem danych osobowych: osobisty bądź listowny na adres: Zakład Gospodarki Komunalnej „ŁOSOSINA” spółka z o.o</w:t>
      </w:r>
      <w:r w:rsidR="00EF1877">
        <w:rPr>
          <w:rFonts w:ascii="Calibri Light" w:hAnsi="Calibri Light" w:cs="Calibri Light"/>
          <w:sz w:val="22"/>
        </w:rPr>
        <w:t xml:space="preserve">., </w:t>
      </w:r>
      <w:r w:rsidRPr="007432D4">
        <w:rPr>
          <w:rFonts w:ascii="Calibri Light" w:hAnsi="Calibri Light" w:cs="Calibri Light"/>
          <w:sz w:val="22"/>
        </w:rPr>
        <w:t xml:space="preserve">33-314 Łososina Dolna 418, e-mail: </w:t>
      </w:r>
      <w:r>
        <w:rPr>
          <w:rFonts w:ascii="Calibri Light" w:hAnsi="Calibri Light" w:cs="Calibri Light"/>
          <w:sz w:val="22"/>
        </w:rPr>
        <w:t>i</w:t>
      </w:r>
      <w:r w:rsidRPr="007432D4">
        <w:rPr>
          <w:rFonts w:ascii="Calibri Light" w:hAnsi="Calibri Light" w:cs="Calibri Light"/>
          <w:sz w:val="22"/>
        </w:rPr>
        <w:t>o</w:t>
      </w:r>
      <w:r>
        <w:rPr>
          <w:rFonts w:ascii="Calibri Light" w:hAnsi="Calibri Light" w:cs="Calibri Light"/>
          <w:sz w:val="22"/>
        </w:rPr>
        <w:t>d</w:t>
      </w:r>
      <w:r w:rsidRPr="007432D4">
        <w:rPr>
          <w:rFonts w:ascii="Calibri Light" w:hAnsi="Calibri Light" w:cs="Calibri Light"/>
          <w:sz w:val="22"/>
        </w:rPr>
        <w:t>@zgk.lososina.pl, tel.: 18 444 80 41.</w:t>
      </w:r>
    </w:p>
    <w:p w14:paraId="6F4A4FFB" w14:textId="77777777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>Pani/Pana dane osobowe przetwarzane będą w celu prawidłowego wykonania obowiązków           oraz uprawnień Stron wynikających z niniejszej Umowy, w tym także w celach kontaktowych związanych z realizacja umowy.</w:t>
      </w:r>
    </w:p>
    <w:p w14:paraId="10EB5542" w14:textId="00447505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>Odbiorcami Pani/Pana danych osobowych mogą być podmioty działające na zlecenie Zakład Gospodarki Komunalnej „ŁOSOSINA” Sp. z o.o., w tym podmioty świadczące na rzecz Zakład Gospodarki Komunalnej „ŁOSOSINA” Sp. z o.o. usługi doradcze, obsługę informatyczną działalności Zakład Gospodarki Komunalnej „ŁOSOSINA” Sp. z o.o., ochronę mienia oraz inne podmioty, z którymi Spółka posiada lub będzie posiadać umowy współpracy (jeżeli podanie danych osobowych           będzie niezbędne do prawidłowej realizacji usług). W przypadkach określonych przez przepisy prawa, dane osobowe mogą być przekazane Policji, sądom i innym organom władzy państwowej</w:t>
      </w:r>
      <w:r w:rsidR="00EF1877">
        <w:rPr>
          <w:rFonts w:ascii="Calibri Light" w:hAnsi="Calibri Light" w:cs="Calibri Light"/>
          <w:sz w:val="22"/>
        </w:rPr>
        <w:t xml:space="preserve"> </w:t>
      </w:r>
      <w:r w:rsidRPr="007432D4">
        <w:rPr>
          <w:rFonts w:ascii="Calibri Light" w:hAnsi="Calibri Light" w:cs="Calibri Light"/>
          <w:sz w:val="22"/>
        </w:rPr>
        <w:t xml:space="preserve">oraz niezależnym doradcom zewnętrznym (np. audytorom). </w:t>
      </w:r>
    </w:p>
    <w:p w14:paraId="2F328F3B" w14:textId="77777777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>Pani/Pana dane osobowe będą przechowywane w czasie trwania umów bądź zleceń oraz przez czas niezbędny do realizacji pozostałych celów biznesowych, a także w obowiązkowym okresie przechowywania dokumentacji (tj. między innymi: okres przedawnienia roszczeń,                              okres przechowywania dokumentów dla celów podatkowo rozliczeniowych).</w:t>
      </w:r>
    </w:p>
    <w:p w14:paraId="41ADA47F" w14:textId="4FB66179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>Posiada Pani/Pan prawo dostępu do treści swoich danych oraz prawo ich sprostowania, usunięcia, ograniczenia przetwarzania, prawo do przenoszenia danych, prawo wniesienia sprzeciwu, prawo</w:t>
      </w:r>
      <w:r w:rsidR="00EF1877">
        <w:rPr>
          <w:rFonts w:ascii="Calibri Light" w:hAnsi="Calibri Light" w:cs="Calibri Light"/>
          <w:sz w:val="22"/>
        </w:rPr>
        <w:t xml:space="preserve"> </w:t>
      </w:r>
      <w:r w:rsidRPr="007432D4">
        <w:rPr>
          <w:rFonts w:ascii="Calibri Light" w:hAnsi="Calibri Light" w:cs="Calibri Light"/>
          <w:sz w:val="22"/>
        </w:rPr>
        <w:t xml:space="preserve">do cofnięcia zgody w dowolnym momencie bez wpływu na zgodność </w:t>
      </w:r>
      <w:r w:rsidR="00EF1877">
        <w:rPr>
          <w:rFonts w:ascii="Calibri Light" w:hAnsi="Calibri Light" w:cs="Calibri Light"/>
          <w:sz w:val="22"/>
        </w:rPr>
        <w:br/>
      </w:r>
      <w:r w:rsidRPr="007432D4">
        <w:rPr>
          <w:rFonts w:ascii="Calibri Light" w:hAnsi="Calibri Light" w:cs="Calibri Light"/>
          <w:sz w:val="22"/>
        </w:rPr>
        <w:t xml:space="preserve">z prawem przetwarzania, którego dokonano na podstawie zgody przed jej cofnięciem. </w:t>
      </w:r>
    </w:p>
    <w:p w14:paraId="3D8C82B7" w14:textId="77777777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>Pani/Pana dane osobowe nie będą przekazywane do państwa trzeciego ani żadnej organizacji międzynarodowej.</w:t>
      </w:r>
    </w:p>
    <w:p w14:paraId="527F7382" w14:textId="77777777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>Pani/Pana dane osobowe nie będą przetwarzane w sposób zautomatyzowany i nie będą profilowane.</w:t>
      </w:r>
    </w:p>
    <w:p w14:paraId="7E7F1192" w14:textId="77777777" w:rsidR="006253BE" w:rsidRPr="007432D4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>Przysługuje Pani/Panu prawo wniesienia skargi do Urzędu Ochrony Danych Osobowych, w przypadku gdy uzna Pani/Pan, iż przetwarzanie Pani/Pana danych osobowych narusza przepisy RODO.</w:t>
      </w:r>
    </w:p>
    <w:p w14:paraId="6BD21BF3" w14:textId="77777777" w:rsidR="006253BE" w:rsidRPr="00E7220D" w:rsidRDefault="006253BE" w:rsidP="006253BE">
      <w:pPr>
        <w:pStyle w:val="Tekstpodstawowywcity"/>
        <w:numPr>
          <w:ilvl w:val="0"/>
          <w:numId w:val="2"/>
        </w:numPr>
        <w:spacing w:after="120"/>
        <w:ind w:left="993" w:hanging="357"/>
        <w:rPr>
          <w:rFonts w:ascii="Calibri Light" w:hAnsi="Calibri Light" w:cs="Calibri Light"/>
          <w:b/>
          <w:bCs/>
          <w:i/>
          <w:iCs/>
          <w:sz w:val="22"/>
        </w:rPr>
      </w:pPr>
      <w:r w:rsidRPr="007432D4">
        <w:rPr>
          <w:rFonts w:ascii="Calibri Light" w:hAnsi="Calibri Light" w:cs="Calibri Light"/>
          <w:sz w:val="22"/>
        </w:rPr>
        <w:t xml:space="preserve">Podanie przez Panią/Pana danych osobowych jest wymogiem umownym/regulaminowym;              </w:t>
      </w:r>
      <w:r w:rsidRPr="007432D4">
        <w:rPr>
          <w:rFonts w:ascii="Calibri Light" w:hAnsi="Calibri Light" w:cs="Calibri Light"/>
          <w:b/>
          <w:bCs/>
          <w:i/>
          <w:iCs/>
          <w:sz w:val="22"/>
        </w:rPr>
        <w:t xml:space="preserve"> </w:t>
      </w:r>
      <w:r w:rsidRPr="007432D4">
        <w:rPr>
          <w:rFonts w:ascii="Calibri Light" w:hAnsi="Calibri Light" w:cs="Calibri Light"/>
          <w:sz w:val="22"/>
        </w:rPr>
        <w:t>ich nie przekazanie spowoduje niemożność realizacji zawartej umowy i związanych z nią obowiązków podatkowo-rozliczeniowych.</w:t>
      </w:r>
    </w:p>
    <w:p w14:paraId="76873AAD" w14:textId="77777777" w:rsidR="006253BE" w:rsidRDefault="006253BE" w:rsidP="00BE1CC3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DD096" w14:textId="77777777" w:rsidR="00EF1877" w:rsidRDefault="00EF1877" w:rsidP="00BE1CC3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05B50" w14:textId="77777777" w:rsidR="00EF1877" w:rsidRDefault="00EF1877" w:rsidP="00BE1CC3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7A49D" w14:textId="77777777" w:rsidR="00EF1877" w:rsidRDefault="00EF1877" w:rsidP="00BE1CC3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D6688" w14:textId="77777777" w:rsidR="00EF1877" w:rsidRDefault="00EF1877" w:rsidP="00BE1CC3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7F84" w14:textId="77777777" w:rsidR="00EF1877" w:rsidRPr="003F0A8F" w:rsidRDefault="00EF1877" w:rsidP="00BE1CC3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F1877" w14:paraId="448E5CCB" w14:textId="77777777" w:rsidTr="00F92097">
        <w:trPr>
          <w:trHeight w:val="283"/>
        </w:trPr>
        <w:tc>
          <w:tcPr>
            <w:tcW w:w="9062" w:type="dxa"/>
          </w:tcPr>
          <w:p w14:paraId="54D9DA09" w14:textId="77777777" w:rsidR="00EF1877" w:rsidRDefault="00EF1877" w:rsidP="00F92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EF1877" w:rsidRPr="00BE1CC3" w14:paraId="75A3B1FE" w14:textId="77777777" w:rsidTr="00F92097">
        <w:trPr>
          <w:trHeight w:val="57"/>
        </w:trPr>
        <w:tc>
          <w:tcPr>
            <w:tcW w:w="9062" w:type="dxa"/>
          </w:tcPr>
          <w:p w14:paraId="248AA333" w14:textId="77777777" w:rsidR="00EF1877" w:rsidRPr="00BE1CC3" w:rsidRDefault="00EF1877" w:rsidP="00F92097">
            <w:pPr>
              <w:ind w:left="5556"/>
              <w:rPr>
                <w:rFonts w:ascii="Times New Roman" w:hAnsi="Times New Roman" w:cs="Times New Roman"/>
                <w:sz w:val="20"/>
                <w:szCs w:val="20"/>
              </w:rPr>
            </w:pPr>
            <w:r w:rsidRPr="00BE1CC3">
              <w:rPr>
                <w:rFonts w:ascii="Times New Roman" w:hAnsi="Times New Roman" w:cs="Times New Roman"/>
                <w:sz w:val="20"/>
                <w:szCs w:val="20"/>
              </w:rPr>
              <w:t>(podpis wnioskodawcy)</w:t>
            </w:r>
          </w:p>
        </w:tc>
      </w:tr>
    </w:tbl>
    <w:p w14:paraId="077060F7" w14:textId="06B7CDF9" w:rsidR="00EF1877" w:rsidRPr="003F0A8F" w:rsidRDefault="00EF1877" w:rsidP="00BE1CC3">
      <w:pPr>
        <w:spacing w:after="0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1877" w:rsidRPr="003F0A8F" w:rsidSect="000E48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B3E"/>
    <w:multiLevelType w:val="hybridMultilevel"/>
    <w:tmpl w:val="DB887B2E"/>
    <w:lvl w:ilvl="0" w:tplc="6082C580">
      <w:start w:val="1"/>
      <w:numFmt w:val="decimal"/>
      <w:lvlText w:val="%1."/>
      <w:lvlJc w:val="left"/>
      <w:pPr>
        <w:ind w:left="114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99D6196"/>
    <w:multiLevelType w:val="hybridMultilevel"/>
    <w:tmpl w:val="AA66746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357090"/>
    <w:multiLevelType w:val="hybridMultilevel"/>
    <w:tmpl w:val="FD9A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9364">
    <w:abstractNumId w:val="2"/>
  </w:num>
  <w:num w:numId="2" w16cid:durableId="2020501945">
    <w:abstractNumId w:val="1"/>
  </w:num>
  <w:num w:numId="3" w16cid:durableId="73127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E1"/>
    <w:rsid w:val="000D112F"/>
    <w:rsid w:val="000E48CD"/>
    <w:rsid w:val="001423F4"/>
    <w:rsid w:val="00171D59"/>
    <w:rsid w:val="001B0069"/>
    <w:rsid w:val="001F0800"/>
    <w:rsid w:val="003A3121"/>
    <w:rsid w:val="003F0A8F"/>
    <w:rsid w:val="004A5E3B"/>
    <w:rsid w:val="006253BE"/>
    <w:rsid w:val="008701AD"/>
    <w:rsid w:val="009328A4"/>
    <w:rsid w:val="0097181E"/>
    <w:rsid w:val="00AA631C"/>
    <w:rsid w:val="00BE1CC3"/>
    <w:rsid w:val="00D2493A"/>
    <w:rsid w:val="00DA0C49"/>
    <w:rsid w:val="00E34544"/>
    <w:rsid w:val="00E80AA1"/>
    <w:rsid w:val="00EF1877"/>
    <w:rsid w:val="00F508E1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FBA4"/>
  <w15:chartTrackingRefBased/>
  <w15:docId w15:val="{927CA35F-D8C2-4C1A-9BF4-3DF354A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3B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6253BE"/>
    <w:pPr>
      <w:suppressAutoHyphens/>
      <w:spacing w:after="0" w:line="240" w:lineRule="auto"/>
      <w:ind w:left="360"/>
      <w:jc w:val="both"/>
    </w:pPr>
    <w:rPr>
      <w:rFonts w:ascii="Book Antiqua" w:eastAsia="Times New Roman" w:hAnsi="Book Antiqua" w:cs="Times New Roman"/>
      <w:kern w:val="0"/>
      <w:sz w:val="26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53BE"/>
    <w:rPr>
      <w:rFonts w:ascii="Book Antiqua" w:eastAsia="Times New Roman" w:hAnsi="Book Antiqua" w:cs="Times New Roman"/>
      <w:kern w:val="0"/>
      <w:sz w:val="26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B819-CCF7-411E-8C68-E9295E9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2023-05-24T12:20:00Z</cp:lastPrinted>
  <dcterms:created xsi:type="dcterms:W3CDTF">2023-05-23T12:51:00Z</dcterms:created>
  <dcterms:modified xsi:type="dcterms:W3CDTF">2023-05-24T12:25:00Z</dcterms:modified>
</cp:coreProperties>
</file>